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B6F" w:rsidRDefault="00DF3B6F"/>
    <w:p w:rsidR="00DF3B6F" w:rsidRDefault="00DF3B6F"/>
    <w:p w:rsidR="00DF3B6F" w:rsidRDefault="000648DB">
      <w:r w:rsidRPr="00E64C90">
        <w:rPr>
          <w:noProof/>
          <w:lang w:eastAsia="en-CA"/>
        </w:rPr>
        <w:drawing>
          <wp:inline distT="0" distB="0" distL="0" distR="0" wp14:anchorId="07A0A633" wp14:editId="3914ADF2">
            <wp:extent cx="3821666" cy="6667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BC-FHSD-bl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7123" cy="667702"/>
                    </a:xfrm>
                    <a:prstGeom prst="rect">
                      <a:avLst/>
                    </a:prstGeom>
                  </pic:spPr>
                </pic:pic>
              </a:graphicData>
            </a:graphic>
          </wp:inline>
        </w:drawing>
      </w:r>
    </w:p>
    <w:p w:rsidR="00DF3B6F" w:rsidRDefault="00DF3B6F">
      <w:r>
        <w:rPr>
          <w:rFonts w:asciiTheme="majorHAnsi" w:eastAsiaTheme="majorEastAsia" w:hAnsiTheme="majorHAnsi" w:cstheme="majorBidi"/>
          <w:noProof/>
          <w:sz w:val="36"/>
          <w:szCs w:val="36"/>
          <w:lang w:eastAsia="en-CA"/>
        </w:rPr>
        <mc:AlternateContent>
          <mc:Choice Requires="wps">
            <w:drawing>
              <wp:anchor distT="0" distB="0" distL="114300" distR="114300" simplePos="0" relativeHeight="251659264" behindDoc="0" locked="0" layoutInCell="1" allowOverlap="1" wp14:anchorId="35A83951" wp14:editId="11ABB80A">
                <wp:simplePos x="0" y="0"/>
                <wp:positionH relativeFrom="column">
                  <wp:posOffset>-142875</wp:posOffset>
                </wp:positionH>
                <wp:positionV relativeFrom="paragraph">
                  <wp:posOffset>264160</wp:posOffset>
                </wp:positionV>
                <wp:extent cx="5037455" cy="1816735"/>
                <wp:effectExtent l="0" t="0" r="0" b="0"/>
                <wp:wrapNone/>
                <wp:docPr id="2" name="Text Box 2"/>
                <wp:cNvGraphicFramePr/>
                <a:graphic xmlns:a="http://schemas.openxmlformats.org/drawingml/2006/main">
                  <a:graphicData uri="http://schemas.microsoft.com/office/word/2010/wordprocessingShape">
                    <wps:wsp>
                      <wps:cNvSpPr txBox="1"/>
                      <wps:spPr>
                        <a:xfrm>
                          <a:off x="0" y="0"/>
                          <a:ext cx="5037455" cy="1816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53F1" w:rsidRDefault="005153F1" w:rsidP="00DF3B6F">
                            <w:pPr>
                              <w:spacing w:line="240" w:lineRule="auto"/>
                              <w:rPr>
                                <w:b/>
                                <w:sz w:val="52"/>
                                <w:szCs w:val="52"/>
                              </w:rPr>
                            </w:pPr>
                            <w:r>
                              <w:rPr>
                                <w:b/>
                                <w:sz w:val="52"/>
                                <w:szCs w:val="52"/>
                              </w:rPr>
                              <w:t>Event Planning Guide</w:t>
                            </w:r>
                          </w:p>
                          <w:p w:rsidR="005153F1" w:rsidRPr="00975384" w:rsidRDefault="005153F1" w:rsidP="00DF3B6F">
                            <w:pPr>
                              <w:spacing w:line="240" w:lineRule="auto"/>
                              <w:rPr>
                                <w:rFonts w:ascii="Whitney Book" w:hAnsi="Whitney Book"/>
                                <w:sz w:val="28"/>
                                <w:szCs w:val="28"/>
                              </w:rPr>
                            </w:pPr>
                            <w:r w:rsidRPr="00975384">
                              <w:rPr>
                                <w:rFonts w:ascii="Whitney Book" w:hAnsi="Whitney Book"/>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83951" id="_x0000_t202" coordsize="21600,21600" o:spt="202" path="m,l,21600r21600,l21600,xe">
                <v:stroke joinstyle="miter"/>
                <v:path gradientshapeok="t" o:connecttype="rect"/>
              </v:shapetype>
              <v:shape id="Text Box 2" o:spid="_x0000_s1026" type="#_x0000_t202" style="position:absolute;margin-left:-11.25pt;margin-top:20.8pt;width:396.65pt;height:14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" filled="f" stroked="f" strokeweight=".5pt">
                <v:textbox>
                  <w:txbxContent>
                    <w:p w:rsidR="005153F1" w:rsidRDefault="005153F1" w:rsidP="00DF3B6F">
                      <w:pPr>
                        <w:spacing w:line="240" w:lineRule="auto"/>
                        <w:rPr>
                          <w:b/>
                          <w:sz w:val="52"/>
                          <w:szCs w:val="52"/>
                        </w:rPr>
                      </w:pPr>
                      <w:r>
                        <w:rPr>
                          <w:b/>
                          <w:sz w:val="52"/>
                          <w:szCs w:val="52"/>
                        </w:rPr>
                        <w:t>Event Planning Guide</w:t>
                      </w:r>
                    </w:p>
                    <w:p w:rsidR="005153F1" w:rsidRPr="00975384" w:rsidRDefault="005153F1" w:rsidP="00DF3B6F">
                      <w:pPr>
                        <w:spacing w:line="240" w:lineRule="auto"/>
                        <w:rPr>
                          <w:rFonts w:ascii="Whitney Book" w:hAnsi="Whitney Book"/>
                          <w:sz w:val="28"/>
                          <w:szCs w:val="28"/>
                        </w:rPr>
                      </w:pPr>
                      <w:r w:rsidRPr="00975384">
                        <w:rPr>
                          <w:rFonts w:ascii="Whitney Book" w:hAnsi="Whitney Book"/>
                          <w:sz w:val="28"/>
                          <w:szCs w:val="28"/>
                        </w:rPr>
                        <w:br/>
                      </w:r>
                    </w:p>
                  </w:txbxContent>
                </v:textbox>
              </v:shape>
            </w:pict>
          </mc:Fallback>
        </mc:AlternateContent>
      </w:r>
      <w:r>
        <w:rPr>
          <w:rFonts w:asciiTheme="majorHAnsi" w:eastAsiaTheme="majorEastAsia" w:hAnsiTheme="majorHAnsi" w:cstheme="majorBidi"/>
          <w:noProof/>
          <w:sz w:val="36"/>
          <w:szCs w:val="36"/>
          <w:lang w:eastAsia="en-CA"/>
        </w:rPr>
        <mc:AlternateContent>
          <mc:Choice Requires="wps">
            <w:drawing>
              <wp:anchor distT="0" distB="0" distL="114300" distR="114300" simplePos="0" relativeHeight="251658240" behindDoc="0" locked="0" layoutInCell="1" allowOverlap="1" wp14:anchorId="03C0026C" wp14:editId="782991D8">
                <wp:simplePos x="0" y="0"/>
                <wp:positionH relativeFrom="column">
                  <wp:posOffset>-170180</wp:posOffset>
                </wp:positionH>
                <wp:positionV relativeFrom="paragraph">
                  <wp:posOffset>277495</wp:posOffset>
                </wp:positionV>
                <wp:extent cx="5694680" cy="0"/>
                <wp:effectExtent l="0" t="19050" r="1270" b="19050"/>
                <wp:wrapNone/>
                <wp:docPr id="1" name="Straight Connector 1"/>
                <wp:cNvGraphicFramePr/>
                <a:graphic xmlns:a="http://schemas.openxmlformats.org/drawingml/2006/main">
                  <a:graphicData uri="http://schemas.microsoft.com/office/word/2010/wordprocessingShape">
                    <wps:wsp>
                      <wps:cNvCnPr/>
                      <wps:spPr>
                        <a:xfrm>
                          <a:off x="0" y="0"/>
                          <a:ext cx="5694680" cy="0"/>
                        </a:xfrm>
                        <a:prstGeom prst="line">
                          <a:avLst/>
                        </a:prstGeom>
                        <a:ln w="38100">
                          <a:solidFill>
                            <a:srgbClr val="0C234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BAC8D9"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pt,21.85pt" to="43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" strokecolor="#0c2344" strokeweight="3pt"/>
            </w:pict>
          </mc:Fallback>
        </mc:AlternateContent>
      </w:r>
    </w:p>
    <w:p w:rsidR="00DF3B6F" w:rsidRDefault="00DF3B6F"/>
    <w:p w:rsidR="00DF3B6F" w:rsidRDefault="00DF3B6F"/>
    <w:p w:rsidR="00DF3B6F" w:rsidRDefault="00DF3B6F"/>
    <w:p w:rsidR="00DF3B6F" w:rsidRDefault="00DF3B6F"/>
    <w:p w:rsidR="00533B1F" w:rsidRDefault="00533B1F"/>
    <w:p w:rsidR="00DF3B6F" w:rsidRDefault="00DF3B6F"/>
    <w:p w:rsidR="00DF3B6F" w:rsidRDefault="00DF3B6F"/>
    <w:p w:rsidR="00DF3B6F" w:rsidRDefault="00DF3B6F"/>
    <w:p w:rsidR="00DF3B6F" w:rsidRDefault="00DF3B6F"/>
    <w:p w:rsidR="004400B7" w:rsidRDefault="004400B7"/>
    <w:p w:rsidR="00DF3B6F" w:rsidRDefault="00DF3B6F"/>
    <w:p w:rsidR="00DF3B6F" w:rsidRDefault="00DF3B6F"/>
    <w:p w:rsidR="00DF3B6F" w:rsidRDefault="00DF3B6F"/>
    <w:p w:rsidR="00DF3B6F" w:rsidRDefault="00DF3B6F"/>
    <w:p w:rsidR="00DF3B6F" w:rsidRPr="00DF3B6F" w:rsidRDefault="00DF3B6F">
      <w:pPr>
        <w:rPr>
          <w:color w:val="0C2344"/>
        </w:rPr>
      </w:pPr>
    </w:p>
    <w:p w:rsidR="00DF3B6F" w:rsidRPr="00DF3B6F" w:rsidRDefault="00DF3B6F">
      <w:pPr>
        <w:rPr>
          <w:color w:val="0C2344"/>
        </w:rPr>
      </w:pPr>
    </w:p>
    <w:p w:rsidR="00E8611A" w:rsidRDefault="00DF3B6F">
      <w:r w:rsidRPr="00CD3D56">
        <w:t xml:space="preserve">The purpose of </w:t>
      </w:r>
      <w:r w:rsidR="000648DB">
        <w:t>document</w:t>
      </w:r>
      <w:r w:rsidRPr="00CD3D56">
        <w:t xml:space="preserve"> is to</w:t>
      </w:r>
      <w:r w:rsidR="00975384">
        <w:t xml:space="preserve"> </w:t>
      </w:r>
      <w:r w:rsidR="00551EDA">
        <w:t xml:space="preserve">provide a comprehensive overview of event options at the university and in the community; outline the event-planning process within the faculty; and, provide framework for cost management and approval. </w:t>
      </w:r>
    </w:p>
    <w:p w:rsidR="004400B7" w:rsidRPr="00E8611A" w:rsidRDefault="001A0AA8">
      <w:pPr>
        <w:rPr>
          <w:color w:val="0C2344"/>
          <w:sz w:val="16"/>
          <w:szCs w:val="16"/>
        </w:rPr>
      </w:pPr>
      <w:r w:rsidRPr="00E8611A">
        <w:rPr>
          <w:sz w:val="16"/>
          <w:szCs w:val="16"/>
        </w:rPr>
        <w:t>Last updated August 15, 2017.</w:t>
      </w:r>
    </w:p>
    <w:sdt>
      <w:sdtPr>
        <w:rPr>
          <w:rFonts w:ascii="Whitney Medium" w:eastAsiaTheme="minorHAnsi" w:hAnsi="Whitney Medium" w:cstheme="minorBidi"/>
          <w:b w:val="0"/>
          <w:bCs w:val="0"/>
          <w:color w:val="auto"/>
          <w:sz w:val="22"/>
          <w:szCs w:val="22"/>
          <w:lang w:val="en-CA" w:eastAsia="en-US"/>
        </w:rPr>
        <w:id w:val="1602985186"/>
        <w:docPartObj>
          <w:docPartGallery w:val="Table of Contents"/>
          <w:docPartUnique/>
        </w:docPartObj>
      </w:sdtPr>
      <w:sdtEndPr>
        <w:rPr>
          <w:noProof/>
        </w:rPr>
      </w:sdtEndPr>
      <w:sdtContent>
        <w:p w:rsidR="004400B7" w:rsidRPr="004400B7" w:rsidRDefault="004400B7">
          <w:pPr>
            <w:pStyle w:val="TOCHeading"/>
            <w:rPr>
              <w:rFonts w:ascii="Whitney Medium" w:hAnsi="Whitney Medium"/>
            </w:rPr>
          </w:pPr>
          <w:r w:rsidRPr="004400B7">
            <w:rPr>
              <w:rFonts w:ascii="Whitney Medium" w:hAnsi="Whitney Medium"/>
            </w:rPr>
            <w:t>Contents</w:t>
          </w:r>
        </w:p>
        <w:p w:rsidR="009B0A3A" w:rsidRDefault="004400B7">
          <w:pPr>
            <w:pStyle w:val="TOC1"/>
            <w:tabs>
              <w:tab w:val="right" w:leader="dot" w:pos="9350"/>
            </w:tabs>
            <w:rPr>
              <w:rFonts w:asciiTheme="minorHAnsi" w:eastAsiaTheme="minorEastAsia" w:hAnsiTheme="minorHAnsi"/>
              <w:noProof/>
              <w:lang w:eastAsia="en-CA"/>
            </w:rPr>
          </w:pPr>
          <w:r w:rsidRPr="004400B7">
            <w:fldChar w:fldCharType="begin"/>
          </w:r>
          <w:r w:rsidRPr="004400B7">
            <w:instrText xml:space="preserve"> TOC \o "1-3" \h \z \u </w:instrText>
          </w:r>
          <w:r w:rsidRPr="004400B7">
            <w:fldChar w:fldCharType="separate"/>
          </w:r>
          <w:hyperlink w:anchor="_Toc491425176" w:history="1">
            <w:r w:rsidR="009B0A3A" w:rsidRPr="00046D23">
              <w:rPr>
                <w:rStyle w:val="Hyperlink"/>
                <w:noProof/>
              </w:rPr>
              <w:t>Introduction- Event Planning at FHSD</w:t>
            </w:r>
            <w:r w:rsidR="009B0A3A">
              <w:rPr>
                <w:noProof/>
                <w:webHidden/>
              </w:rPr>
              <w:tab/>
            </w:r>
            <w:r w:rsidR="009B0A3A">
              <w:rPr>
                <w:noProof/>
                <w:webHidden/>
              </w:rPr>
              <w:fldChar w:fldCharType="begin"/>
            </w:r>
            <w:r w:rsidR="009B0A3A">
              <w:rPr>
                <w:noProof/>
                <w:webHidden/>
              </w:rPr>
              <w:instrText xml:space="preserve"> PAGEREF _Toc491425176 \h </w:instrText>
            </w:r>
            <w:r w:rsidR="009B0A3A">
              <w:rPr>
                <w:noProof/>
                <w:webHidden/>
              </w:rPr>
            </w:r>
            <w:r w:rsidR="009B0A3A">
              <w:rPr>
                <w:noProof/>
                <w:webHidden/>
              </w:rPr>
              <w:fldChar w:fldCharType="separate"/>
            </w:r>
            <w:r w:rsidR="009B0A3A">
              <w:rPr>
                <w:noProof/>
                <w:webHidden/>
              </w:rPr>
              <w:t>3</w:t>
            </w:r>
            <w:r w:rsidR="009B0A3A">
              <w:rPr>
                <w:noProof/>
                <w:webHidden/>
              </w:rPr>
              <w:fldChar w:fldCharType="end"/>
            </w:r>
          </w:hyperlink>
        </w:p>
        <w:p w:rsidR="009B0A3A" w:rsidRDefault="009B0A3A">
          <w:pPr>
            <w:pStyle w:val="TOC1"/>
            <w:tabs>
              <w:tab w:val="right" w:leader="dot" w:pos="9350"/>
            </w:tabs>
            <w:rPr>
              <w:rFonts w:asciiTheme="minorHAnsi" w:eastAsiaTheme="minorEastAsia" w:hAnsiTheme="minorHAnsi"/>
              <w:noProof/>
              <w:lang w:eastAsia="en-CA"/>
            </w:rPr>
          </w:pPr>
          <w:hyperlink w:anchor="_Toc491425177" w:history="1">
            <w:r w:rsidRPr="00046D23">
              <w:rPr>
                <w:rStyle w:val="Hyperlink"/>
                <w:noProof/>
              </w:rPr>
              <w:t>Goal and Objectives</w:t>
            </w:r>
            <w:r>
              <w:rPr>
                <w:noProof/>
                <w:webHidden/>
              </w:rPr>
              <w:tab/>
            </w:r>
            <w:r>
              <w:rPr>
                <w:noProof/>
                <w:webHidden/>
              </w:rPr>
              <w:fldChar w:fldCharType="begin"/>
            </w:r>
            <w:r>
              <w:rPr>
                <w:noProof/>
                <w:webHidden/>
              </w:rPr>
              <w:instrText xml:space="preserve"> PAGEREF _Toc491425177 \h </w:instrText>
            </w:r>
            <w:r>
              <w:rPr>
                <w:noProof/>
                <w:webHidden/>
              </w:rPr>
            </w:r>
            <w:r>
              <w:rPr>
                <w:noProof/>
                <w:webHidden/>
              </w:rPr>
              <w:fldChar w:fldCharType="separate"/>
            </w:r>
            <w:r>
              <w:rPr>
                <w:noProof/>
                <w:webHidden/>
              </w:rPr>
              <w:t>3</w:t>
            </w:r>
            <w:r>
              <w:rPr>
                <w:noProof/>
                <w:webHidden/>
              </w:rPr>
              <w:fldChar w:fldCharType="end"/>
            </w:r>
          </w:hyperlink>
        </w:p>
        <w:p w:rsidR="009B0A3A" w:rsidRDefault="009B0A3A">
          <w:pPr>
            <w:pStyle w:val="TOC1"/>
            <w:tabs>
              <w:tab w:val="right" w:leader="dot" w:pos="9350"/>
            </w:tabs>
            <w:rPr>
              <w:rFonts w:asciiTheme="minorHAnsi" w:eastAsiaTheme="minorEastAsia" w:hAnsiTheme="minorHAnsi"/>
              <w:noProof/>
              <w:lang w:eastAsia="en-CA"/>
            </w:rPr>
          </w:pPr>
          <w:hyperlink w:anchor="_Toc491425178" w:history="1">
            <w:r w:rsidRPr="00046D23">
              <w:rPr>
                <w:rStyle w:val="Hyperlink"/>
                <w:noProof/>
              </w:rPr>
              <w:t>Stakeholder Mapping</w:t>
            </w:r>
            <w:r>
              <w:rPr>
                <w:noProof/>
                <w:webHidden/>
              </w:rPr>
              <w:tab/>
            </w:r>
            <w:r>
              <w:rPr>
                <w:noProof/>
                <w:webHidden/>
              </w:rPr>
              <w:fldChar w:fldCharType="begin"/>
            </w:r>
            <w:r>
              <w:rPr>
                <w:noProof/>
                <w:webHidden/>
              </w:rPr>
              <w:instrText xml:space="preserve"> PAGEREF _Toc491425178 \h </w:instrText>
            </w:r>
            <w:r>
              <w:rPr>
                <w:noProof/>
                <w:webHidden/>
              </w:rPr>
            </w:r>
            <w:r>
              <w:rPr>
                <w:noProof/>
                <w:webHidden/>
              </w:rPr>
              <w:fldChar w:fldCharType="separate"/>
            </w:r>
            <w:r>
              <w:rPr>
                <w:noProof/>
                <w:webHidden/>
              </w:rPr>
              <w:t>3</w:t>
            </w:r>
            <w:r>
              <w:rPr>
                <w:noProof/>
                <w:webHidden/>
              </w:rPr>
              <w:fldChar w:fldCharType="end"/>
            </w:r>
          </w:hyperlink>
        </w:p>
        <w:p w:rsidR="009B0A3A" w:rsidRDefault="009B0A3A">
          <w:pPr>
            <w:pStyle w:val="TOC1"/>
            <w:tabs>
              <w:tab w:val="right" w:leader="dot" w:pos="9350"/>
            </w:tabs>
            <w:rPr>
              <w:rFonts w:asciiTheme="minorHAnsi" w:eastAsiaTheme="minorEastAsia" w:hAnsiTheme="minorHAnsi"/>
              <w:noProof/>
              <w:lang w:eastAsia="en-CA"/>
            </w:rPr>
          </w:pPr>
          <w:hyperlink w:anchor="_Toc491425179" w:history="1">
            <w:r w:rsidRPr="00046D23">
              <w:rPr>
                <w:rStyle w:val="Hyperlink"/>
                <w:noProof/>
              </w:rPr>
              <w:t>Venue Overview</w:t>
            </w:r>
            <w:r>
              <w:rPr>
                <w:noProof/>
                <w:webHidden/>
              </w:rPr>
              <w:tab/>
            </w:r>
            <w:r>
              <w:rPr>
                <w:noProof/>
                <w:webHidden/>
              </w:rPr>
              <w:fldChar w:fldCharType="begin"/>
            </w:r>
            <w:r>
              <w:rPr>
                <w:noProof/>
                <w:webHidden/>
              </w:rPr>
              <w:instrText xml:space="preserve"> PAGEREF _Toc491425179 \h </w:instrText>
            </w:r>
            <w:r>
              <w:rPr>
                <w:noProof/>
                <w:webHidden/>
              </w:rPr>
            </w:r>
            <w:r>
              <w:rPr>
                <w:noProof/>
                <w:webHidden/>
              </w:rPr>
              <w:fldChar w:fldCharType="separate"/>
            </w:r>
            <w:r>
              <w:rPr>
                <w:noProof/>
                <w:webHidden/>
              </w:rPr>
              <w:t>4</w:t>
            </w:r>
            <w:r>
              <w:rPr>
                <w:noProof/>
                <w:webHidden/>
              </w:rPr>
              <w:fldChar w:fldCharType="end"/>
            </w:r>
          </w:hyperlink>
        </w:p>
        <w:p w:rsidR="009B0A3A" w:rsidRDefault="009B0A3A">
          <w:pPr>
            <w:pStyle w:val="TOC1"/>
            <w:tabs>
              <w:tab w:val="right" w:leader="dot" w:pos="9350"/>
            </w:tabs>
            <w:rPr>
              <w:rFonts w:asciiTheme="minorHAnsi" w:eastAsiaTheme="minorEastAsia" w:hAnsiTheme="minorHAnsi"/>
              <w:noProof/>
              <w:lang w:eastAsia="en-CA"/>
            </w:rPr>
          </w:pPr>
          <w:hyperlink w:anchor="_Toc491425180" w:history="1">
            <w:r w:rsidRPr="00046D23">
              <w:rPr>
                <w:rStyle w:val="Hyperlink"/>
                <w:noProof/>
              </w:rPr>
              <w:t>Campus Venue Options</w:t>
            </w:r>
            <w:r>
              <w:rPr>
                <w:noProof/>
                <w:webHidden/>
              </w:rPr>
              <w:tab/>
            </w:r>
            <w:r>
              <w:rPr>
                <w:noProof/>
                <w:webHidden/>
              </w:rPr>
              <w:fldChar w:fldCharType="begin"/>
            </w:r>
            <w:r>
              <w:rPr>
                <w:noProof/>
                <w:webHidden/>
              </w:rPr>
              <w:instrText xml:space="preserve"> PAGEREF _Toc491425180 \h </w:instrText>
            </w:r>
            <w:r>
              <w:rPr>
                <w:noProof/>
                <w:webHidden/>
              </w:rPr>
            </w:r>
            <w:r>
              <w:rPr>
                <w:noProof/>
                <w:webHidden/>
              </w:rPr>
              <w:fldChar w:fldCharType="separate"/>
            </w:r>
            <w:r>
              <w:rPr>
                <w:noProof/>
                <w:webHidden/>
              </w:rPr>
              <w:t>5</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81" w:history="1">
            <w:r w:rsidRPr="00046D23">
              <w:rPr>
                <w:rStyle w:val="Hyperlink"/>
                <w:noProof/>
              </w:rPr>
              <w:t>Ballroom</w:t>
            </w:r>
            <w:r>
              <w:rPr>
                <w:noProof/>
                <w:webHidden/>
              </w:rPr>
              <w:tab/>
            </w:r>
            <w:r>
              <w:rPr>
                <w:noProof/>
                <w:webHidden/>
              </w:rPr>
              <w:fldChar w:fldCharType="begin"/>
            </w:r>
            <w:r>
              <w:rPr>
                <w:noProof/>
                <w:webHidden/>
              </w:rPr>
              <w:instrText xml:space="preserve"> PAGEREF _Toc491425181 \h </w:instrText>
            </w:r>
            <w:r>
              <w:rPr>
                <w:noProof/>
                <w:webHidden/>
              </w:rPr>
            </w:r>
            <w:r>
              <w:rPr>
                <w:noProof/>
                <w:webHidden/>
              </w:rPr>
              <w:fldChar w:fldCharType="separate"/>
            </w:r>
            <w:r>
              <w:rPr>
                <w:noProof/>
                <w:webHidden/>
              </w:rPr>
              <w:t>6</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82" w:history="1">
            <w:r w:rsidRPr="00046D23">
              <w:rPr>
                <w:rStyle w:val="Hyperlink"/>
                <w:noProof/>
              </w:rPr>
              <w:t>EME Mezzanine</w:t>
            </w:r>
            <w:r>
              <w:rPr>
                <w:noProof/>
                <w:webHidden/>
              </w:rPr>
              <w:tab/>
            </w:r>
            <w:r>
              <w:rPr>
                <w:noProof/>
                <w:webHidden/>
              </w:rPr>
              <w:fldChar w:fldCharType="begin"/>
            </w:r>
            <w:r>
              <w:rPr>
                <w:noProof/>
                <w:webHidden/>
              </w:rPr>
              <w:instrText xml:space="preserve"> PAGEREF _Toc491425182 \h </w:instrText>
            </w:r>
            <w:r>
              <w:rPr>
                <w:noProof/>
                <w:webHidden/>
              </w:rPr>
            </w:r>
            <w:r>
              <w:rPr>
                <w:noProof/>
                <w:webHidden/>
              </w:rPr>
              <w:fldChar w:fldCharType="separate"/>
            </w:r>
            <w:r>
              <w:rPr>
                <w:noProof/>
                <w:webHidden/>
              </w:rPr>
              <w:t>7</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83" w:history="1">
            <w:r w:rsidRPr="00046D23">
              <w:rPr>
                <w:rStyle w:val="Hyperlink"/>
                <w:noProof/>
              </w:rPr>
              <w:t>EME Foyer</w:t>
            </w:r>
            <w:r>
              <w:rPr>
                <w:noProof/>
                <w:webHidden/>
              </w:rPr>
              <w:tab/>
            </w:r>
            <w:r>
              <w:rPr>
                <w:noProof/>
                <w:webHidden/>
              </w:rPr>
              <w:fldChar w:fldCharType="begin"/>
            </w:r>
            <w:r>
              <w:rPr>
                <w:noProof/>
                <w:webHidden/>
              </w:rPr>
              <w:instrText xml:space="preserve"> PAGEREF _Toc491425183 \h </w:instrText>
            </w:r>
            <w:r>
              <w:rPr>
                <w:noProof/>
                <w:webHidden/>
              </w:rPr>
            </w:r>
            <w:r>
              <w:rPr>
                <w:noProof/>
                <w:webHidden/>
              </w:rPr>
              <w:fldChar w:fldCharType="separate"/>
            </w:r>
            <w:r>
              <w:rPr>
                <w:noProof/>
                <w:webHidden/>
              </w:rPr>
              <w:t>7</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84" w:history="1">
            <w:r w:rsidRPr="00046D23">
              <w:rPr>
                <w:rStyle w:val="Hyperlink"/>
                <w:noProof/>
                <w:lang w:eastAsia="en-CA"/>
              </w:rPr>
              <w:t>Fipke Foyer &amp; Mezzanine</w:t>
            </w:r>
            <w:r>
              <w:rPr>
                <w:noProof/>
                <w:webHidden/>
              </w:rPr>
              <w:tab/>
            </w:r>
            <w:r>
              <w:rPr>
                <w:noProof/>
                <w:webHidden/>
              </w:rPr>
              <w:fldChar w:fldCharType="begin"/>
            </w:r>
            <w:r>
              <w:rPr>
                <w:noProof/>
                <w:webHidden/>
              </w:rPr>
              <w:instrText xml:space="preserve"> PAGEREF _Toc491425184 \h </w:instrText>
            </w:r>
            <w:r>
              <w:rPr>
                <w:noProof/>
                <w:webHidden/>
              </w:rPr>
            </w:r>
            <w:r>
              <w:rPr>
                <w:noProof/>
                <w:webHidden/>
              </w:rPr>
              <w:fldChar w:fldCharType="separate"/>
            </w:r>
            <w:r>
              <w:rPr>
                <w:noProof/>
                <w:webHidden/>
              </w:rPr>
              <w:t>7</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85" w:history="1">
            <w:r w:rsidRPr="00046D23">
              <w:rPr>
                <w:rStyle w:val="Hyperlink"/>
                <w:noProof/>
              </w:rPr>
              <w:t>Arts Atrium</w:t>
            </w:r>
            <w:r>
              <w:rPr>
                <w:noProof/>
                <w:webHidden/>
              </w:rPr>
              <w:tab/>
            </w:r>
            <w:r>
              <w:rPr>
                <w:noProof/>
                <w:webHidden/>
              </w:rPr>
              <w:fldChar w:fldCharType="begin"/>
            </w:r>
            <w:r>
              <w:rPr>
                <w:noProof/>
                <w:webHidden/>
              </w:rPr>
              <w:instrText xml:space="preserve"> PAGEREF _Toc491425185 \h </w:instrText>
            </w:r>
            <w:r>
              <w:rPr>
                <w:noProof/>
                <w:webHidden/>
              </w:rPr>
            </w:r>
            <w:r>
              <w:rPr>
                <w:noProof/>
                <w:webHidden/>
              </w:rPr>
              <w:fldChar w:fldCharType="separate"/>
            </w:r>
            <w:r>
              <w:rPr>
                <w:noProof/>
                <w:webHidden/>
              </w:rPr>
              <w:t>8</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86" w:history="1">
            <w:r w:rsidRPr="00046D23">
              <w:rPr>
                <w:rStyle w:val="Hyperlink"/>
                <w:noProof/>
              </w:rPr>
              <w:t>Foyers</w:t>
            </w:r>
            <w:r>
              <w:rPr>
                <w:noProof/>
                <w:webHidden/>
              </w:rPr>
              <w:tab/>
            </w:r>
            <w:r>
              <w:rPr>
                <w:noProof/>
                <w:webHidden/>
              </w:rPr>
              <w:fldChar w:fldCharType="begin"/>
            </w:r>
            <w:r>
              <w:rPr>
                <w:noProof/>
                <w:webHidden/>
              </w:rPr>
              <w:instrText xml:space="preserve"> PAGEREF _Toc491425186 \h </w:instrText>
            </w:r>
            <w:r>
              <w:rPr>
                <w:noProof/>
                <w:webHidden/>
              </w:rPr>
            </w:r>
            <w:r>
              <w:rPr>
                <w:noProof/>
                <w:webHidden/>
              </w:rPr>
              <w:fldChar w:fldCharType="separate"/>
            </w:r>
            <w:r>
              <w:rPr>
                <w:noProof/>
                <w:webHidden/>
              </w:rPr>
              <w:t>8</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87" w:history="1">
            <w:r w:rsidRPr="00046D23">
              <w:rPr>
                <w:rStyle w:val="Hyperlink"/>
                <w:noProof/>
              </w:rPr>
              <w:t>Sunroom</w:t>
            </w:r>
            <w:r>
              <w:rPr>
                <w:noProof/>
                <w:webHidden/>
              </w:rPr>
              <w:tab/>
            </w:r>
            <w:r>
              <w:rPr>
                <w:noProof/>
                <w:webHidden/>
              </w:rPr>
              <w:fldChar w:fldCharType="begin"/>
            </w:r>
            <w:r>
              <w:rPr>
                <w:noProof/>
                <w:webHidden/>
              </w:rPr>
              <w:instrText xml:space="preserve"> PAGEREF _Toc491425187 \h </w:instrText>
            </w:r>
            <w:r>
              <w:rPr>
                <w:noProof/>
                <w:webHidden/>
              </w:rPr>
            </w:r>
            <w:r>
              <w:rPr>
                <w:noProof/>
                <w:webHidden/>
              </w:rPr>
              <w:fldChar w:fldCharType="separate"/>
            </w:r>
            <w:r>
              <w:rPr>
                <w:noProof/>
                <w:webHidden/>
              </w:rPr>
              <w:t>9</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88" w:history="1">
            <w:r w:rsidRPr="00046D23">
              <w:rPr>
                <w:rStyle w:val="Hyperlink"/>
                <w:noProof/>
              </w:rPr>
              <w:t>Faculty &amp; Staff Lounge</w:t>
            </w:r>
            <w:r>
              <w:rPr>
                <w:noProof/>
                <w:webHidden/>
              </w:rPr>
              <w:tab/>
            </w:r>
            <w:r>
              <w:rPr>
                <w:noProof/>
                <w:webHidden/>
              </w:rPr>
              <w:fldChar w:fldCharType="begin"/>
            </w:r>
            <w:r>
              <w:rPr>
                <w:noProof/>
                <w:webHidden/>
              </w:rPr>
              <w:instrText xml:space="preserve"> PAGEREF _Toc491425188 \h </w:instrText>
            </w:r>
            <w:r>
              <w:rPr>
                <w:noProof/>
                <w:webHidden/>
              </w:rPr>
            </w:r>
            <w:r>
              <w:rPr>
                <w:noProof/>
                <w:webHidden/>
              </w:rPr>
              <w:fldChar w:fldCharType="separate"/>
            </w:r>
            <w:r>
              <w:rPr>
                <w:noProof/>
                <w:webHidden/>
              </w:rPr>
              <w:t>9</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89" w:history="1">
            <w:r w:rsidRPr="00046D23">
              <w:rPr>
                <w:rStyle w:val="Hyperlink"/>
                <w:noProof/>
              </w:rPr>
              <w:t>University Theatre</w:t>
            </w:r>
            <w:r>
              <w:rPr>
                <w:noProof/>
                <w:webHidden/>
              </w:rPr>
              <w:tab/>
            </w:r>
            <w:r>
              <w:rPr>
                <w:noProof/>
                <w:webHidden/>
              </w:rPr>
              <w:fldChar w:fldCharType="begin"/>
            </w:r>
            <w:r>
              <w:rPr>
                <w:noProof/>
                <w:webHidden/>
              </w:rPr>
              <w:instrText xml:space="preserve"> PAGEREF _Toc491425189 \h </w:instrText>
            </w:r>
            <w:r>
              <w:rPr>
                <w:noProof/>
                <w:webHidden/>
              </w:rPr>
            </w:r>
            <w:r>
              <w:rPr>
                <w:noProof/>
                <w:webHidden/>
              </w:rPr>
              <w:fldChar w:fldCharType="separate"/>
            </w:r>
            <w:r>
              <w:rPr>
                <w:noProof/>
                <w:webHidden/>
              </w:rPr>
              <w:t>9</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90" w:history="1">
            <w:r w:rsidRPr="00046D23">
              <w:rPr>
                <w:rStyle w:val="Hyperlink"/>
                <w:noProof/>
              </w:rPr>
              <w:t>Innovative Learning Centre</w:t>
            </w:r>
            <w:r>
              <w:rPr>
                <w:noProof/>
                <w:webHidden/>
              </w:rPr>
              <w:tab/>
            </w:r>
            <w:r>
              <w:rPr>
                <w:noProof/>
                <w:webHidden/>
              </w:rPr>
              <w:fldChar w:fldCharType="begin"/>
            </w:r>
            <w:r>
              <w:rPr>
                <w:noProof/>
                <w:webHidden/>
              </w:rPr>
              <w:instrText xml:space="preserve"> PAGEREF _Toc491425190 \h </w:instrText>
            </w:r>
            <w:r>
              <w:rPr>
                <w:noProof/>
                <w:webHidden/>
              </w:rPr>
            </w:r>
            <w:r>
              <w:rPr>
                <w:noProof/>
                <w:webHidden/>
              </w:rPr>
              <w:fldChar w:fldCharType="separate"/>
            </w:r>
            <w:r>
              <w:rPr>
                <w:noProof/>
                <w:webHidden/>
              </w:rPr>
              <w:t>10</w:t>
            </w:r>
            <w:r>
              <w:rPr>
                <w:noProof/>
                <w:webHidden/>
              </w:rPr>
              <w:fldChar w:fldCharType="end"/>
            </w:r>
          </w:hyperlink>
        </w:p>
        <w:p w:rsidR="009B0A3A" w:rsidRDefault="009B0A3A">
          <w:pPr>
            <w:pStyle w:val="TOC1"/>
            <w:tabs>
              <w:tab w:val="right" w:leader="dot" w:pos="9350"/>
            </w:tabs>
            <w:rPr>
              <w:rFonts w:asciiTheme="minorHAnsi" w:eastAsiaTheme="minorEastAsia" w:hAnsiTheme="minorHAnsi"/>
              <w:noProof/>
              <w:lang w:eastAsia="en-CA"/>
            </w:rPr>
          </w:pPr>
          <w:hyperlink w:anchor="_Toc491425191" w:history="1">
            <w:r w:rsidRPr="00046D23">
              <w:rPr>
                <w:rStyle w:val="Hyperlink"/>
                <w:noProof/>
              </w:rPr>
              <w:t>Community Venue Options</w:t>
            </w:r>
            <w:r>
              <w:rPr>
                <w:noProof/>
                <w:webHidden/>
              </w:rPr>
              <w:tab/>
            </w:r>
            <w:r>
              <w:rPr>
                <w:noProof/>
                <w:webHidden/>
              </w:rPr>
              <w:fldChar w:fldCharType="begin"/>
            </w:r>
            <w:r>
              <w:rPr>
                <w:noProof/>
                <w:webHidden/>
              </w:rPr>
              <w:instrText xml:space="preserve"> PAGEREF _Toc491425191 \h </w:instrText>
            </w:r>
            <w:r>
              <w:rPr>
                <w:noProof/>
                <w:webHidden/>
              </w:rPr>
            </w:r>
            <w:r>
              <w:rPr>
                <w:noProof/>
                <w:webHidden/>
              </w:rPr>
              <w:fldChar w:fldCharType="separate"/>
            </w:r>
            <w:r>
              <w:rPr>
                <w:noProof/>
                <w:webHidden/>
              </w:rPr>
              <w:t>10</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92" w:history="1">
            <w:r w:rsidRPr="00046D23">
              <w:rPr>
                <w:rStyle w:val="Hyperlink"/>
                <w:noProof/>
              </w:rPr>
              <w:t>Mary Irwin Theatre</w:t>
            </w:r>
            <w:r>
              <w:rPr>
                <w:noProof/>
                <w:webHidden/>
              </w:rPr>
              <w:tab/>
            </w:r>
            <w:r>
              <w:rPr>
                <w:noProof/>
                <w:webHidden/>
              </w:rPr>
              <w:fldChar w:fldCharType="begin"/>
            </w:r>
            <w:r>
              <w:rPr>
                <w:noProof/>
                <w:webHidden/>
              </w:rPr>
              <w:instrText xml:space="preserve"> PAGEREF _Toc491425192 \h </w:instrText>
            </w:r>
            <w:r>
              <w:rPr>
                <w:noProof/>
                <w:webHidden/>
              </w:rPr>
            </w:r>
            <w:r>
              <w:rPr>
                <w:noProof/>
                <w:webHidden/>
              </w:rPr>
              <w:fldChar w:fldCharType="separate"/>
            </w:r>
            <w:r>
              <w:rPr>
                <w:noProof/>
                <w:webHidden/>
              </w:rPr>
              <w:t>10</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93" w:history="1">
            <w:r w:rsidRPr="00046D23">
              <w:rPr>
                <w:rStyle w:val="Hyperlink"/>
                <w:noProof/>
              </w:rPr>
              <w:t>Laurel Packing House</w:t>
            </w:r>
            <w:r>
              <w:rPr>
                <w:noProof/>
                <w:webHidden/>
              </w:rPr>
              <w:tab/>
            </w:r>
            <w:r>
              <w:rPr>
                <w:noProof/>
                <w:webHidden/>
              </w:rPr>
              <w:fldChar w:fldCharType="begin"/>
            </w:r>
            <w:r>
              <w:rPr>
                <w:noProof/>
                <w:webHidden/>
              </w:rPr>
              <w:instrText xml:space="preserve"> PAGEREF _Toc491425193 \h </w:instrText>
            </w:r>
            <w:r>
              <w:rPr>
                <w:noProof/>
                <w:webHidden/>
              </w:rPr>
            </w:r>
            <w:r>
              <w:rPr>
                <w:noProof/>
                <w:webHidden/>
              </w:rPr>
              <w:fldChar w:fldCharType="separate"/>
            </w:r>
            <w:r>
              <w:rPr>
                <w:noProof/>
                <w:webHidden/>
              </w:rPr>
              <w:t>11</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94" w:history="1">
            <w:r w:rsidRPr="00046D23">
              <w:rPr>
                <w:rStyle w:val="Hyperlink"/>
                <w:noProof/>
              </w:rPr>
              <w:t>Sandhill Event Space</w:t>
            </w:r>
            <w:r>
              <w:rPr>
                <w:noProof/>
                <w:webHidden/>
              </w:rPr>
              <w:tab/>
            </w:r>
            <w:r>
              <w:rPr>
                <w:noProof/>
                <w:webHidden/>
              </w:rPr>
              <w:fldChar w:fldCharType="begin"/>
            </w:r>
            <w:r>
              <w:rPr>
                <w:noProof/>
                <w:webHidden/>
              </w:rPr>
              <w:instrText xml:space="preserve"> PAGEREF _Toc491425194 \h </w:instrText>
            </w:r>
            <w:r>
              <w:rPr>
                <w:noProof/>
                <w:webHidden/>
              </w:rPr>
            </w:r>
            <w:r>
              <w:rPr>
                <w:noProof/>
                <w:webHidden/>
              </w:rPr>
              <w:fldChar w:fldCharType="separate"/>
            </w:r>
            <w:r>
              <w:rPr>
                <w:noProof/>
                <w:webHidden/>
              </w:rPr>
              <w:t>11</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95" w:history="1">
            <w:r w:rsidRPr="00046D23">
              <w:rPr>
                <w:rStyle w:val="Hyperlink"/>
                <w:noProof/>
              </w:rPr>
              <w:t>Kelowna Community Theatre</w:t>
            </w:r>
            <w:r>
              <w:rPr>
                <w:noProof/>
                <w:webHidden/>
              </w:rPr>
              <w:tab/>
            </w:r>
            <w:r>
              <w:rPr>
                <w:noProof/>
                <w:webHidden/>
              </w:rPr>
              <w:fldChar w:fldCharType="begin"/>
            </w:r>
            <w:r>
              <w:rPr>
                <w:noProof/>
                <w:webHidden/>
              </w:rPr>
              <w:instrText xml:space="preserve"> PAGEREF _Toc491425195 \h </w:instrText>
            </w:r>
            <w:r>
              <w:rPr>
                <w:noProof/>
                <w:webHidden/>
              </w:rPr>
            </w:r>
            <w:r>
              <w:rPr>
                <w:noProof/>
                <w:webHidden/>
              </w:rPr>
              <w:fldChar w:fldCharType="separate"/>
            </w:r>
            <w:r>
              <w:rPr>
                <w:noProof/>
                <w:webHidden/>
              </w:rPr>
              <w:t>12</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96" w:history="1">
            <w:r w:rsidRPr="00046D23">
              <w:rPr>
                <w:rStyle w:val="Hyperlink"/>
                <w:noProof/>
              </w:rPr>
              <w:t>Delta Grand Okanagan</w:t>
            </w:r>
            <w:r>
              <w:rPr>
                <w:noProof/>
                <w:webHidden/>
              </w:rPr>
              <w:tab/>
            </w:r>
            <w:r>
              <w:rPr>
                <w:noProof/>
                <w:webHidden/>
              </w:rPr>
              <w:fldChar w:fldCharType="begin"/>
            </w:r>
            <w:r>
              <w:rPr>
                <w:noProof/>
                <w:webHidden/>
              </w:rPr>
              <w:instrText xml:space="preserve"> PAGEREF _Toc491425196 \h </w:instrText>
            </w:r>
            <w:r>
              <w:rPr>
                <w:noProof/>
                <w:webHidden/>
              </w:rPr>
            </w:r>
            <w:r>
              <w:rPr>
                <w:noProof/>
                <w:webHidden/>
              </w:rPr>
              <w:fldChar w:fldCharType="separate"/>
            </w:r>
            <w:r>
              <w:rPr>
                <w:noProof/>
                <w:webHidden/>
              </w:rPr>
              <w:t>12</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97" w:history="1">
            <w:r w:rsidRPr="00046D23">
              <w:rPr>
                <w:rStyle w:val="Hyperlink"/>
                <w:noProof/>
              </w:rPr>
              <w:t>Kelowna Co+Lab</w:t>
            </w:r>
            <w:r>
              <w:rPr>
                <w:noProof/>
                <w:webHidden/>
              </w:rPr>
              <w:tab/>
            </w:r>
            <w:r>
              <w:rPr>
                <w:noProof/>
                <w:webHidden/>
              </w:rPr>
              <w:fldChar w:fldCharType="begin"/>
            </w:r>
            <w:r>
              <w:rPr>
                <w:noProof/>
                <w:webHidden/>
              </w:rPr>
              <w:instrText xml:space="preserve"> PAGEREF _Toc491425197 \h </w:instrText>
            </w:r>
            <w:r>
              <w:rPr>
                <w:noProof/>
                <w:webHidden/>
              </w:rPr>
            </w:r>
            <w:r>
              <w:rPr>
                <w:noProof/>
                <w:webHidden/>
              </w:rPr>
              <w:fldChar w:fldCharType="separate"/>
            </w:r>
            <w:r>
              <w:rPr>
                <w:noProof/>
                <w:webHidden/>
              </w:rPr>
              <w:t>13</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98" w:history="1">
            <w:r w:rsidRPr="00046D23">
              <w:rPr>
                <w:rStyle w:val="Hyperlink"/>
                <w:noProof/>
              </w:rPr>
              <w:t>Innovation Centre Theatre</w:t>
            </w:r>
            <w:r>
              <w:rPr>
                <w:noProof/>
                <w:webHidden/>
              </w:rPr>
              <w:tab/>
            </w:r>
            <w:r>
              <w:rPr>
                <w:noProof/>
                <w:webHidden/>
              </w:rPr>
              <w:fldChar w:fldCharType="begin"/>
            </w:r>
            <w:r>
              <w:rPr>
                <w:noProof/>
                <w:webHidden/>
              </w:rPr>
              <w:instrText xml:space="preserve"> PAGEREF _Toc491425198 \h </w:instrText>
            </w:r>
            <w:r>
              <w:rPr>
                <w:noProof/>
                <w:webHidden/>
              </w:rPr>
            </w:r>
            <w:r>
              <w:rPr>
                <w:noProof/>
                <w:webHidden/>
              </w:rPr>
              <w:fldChar w:fldCharType="separate"/>
            </w:r>
            <w:r>
              <w:rPr>
                <w:noProof/>
                <w:webHidden/>
              </w:rPr>
              <w:t>13</w:t>
            </w:r>
            <w:r>
              <w:rPr>
                <w:noProof/>
                <w:webHidden/>
              </w:rPr>
              <w:fldChar w:fldCharType="end"/>
            </w:r>
          </w:hyperlink>
        </w:p>
        <w:p w:rsidR="009B0A3A" w:rsidRDefault="009B0A3A">
          <w:pPr>
            <w:pStyle w:val="TOC2"/>
            <w:tabs>
              <w:tab w:val="right" w:leader="dot" w:pos="9350"/>
            </w:tabs>
            <w:rPr>
              <w:rFonts w:asciiTheme="minorHAnsi" w:eastAsiaTheme="minorEastAsia" w:hAnsiTheme="minorHAnsi"/>
              <w:noProof/>
              <w:lang w:eastAsia="en-CA"/>
            </w:rPr>
          </w:pPr>
          <w:hyperlink w:anchor="_Toc491425199" w:history="1">
            <w:r w:rsidRPr="00046D23">
              <w:rPr>
                <w:rStyle w:val="Hyperlink"/>
                <w:noProof/>
              </w:rPr>
              <w:t>FHSD Event Planning Processes</w:t>
            </w:r>
            <w:r>
              <w:rPr>
                <w:noProof/>
                <w:webHidden/>
              </w:rPr>
              <w:tab/>
            </w:r>
            <w:r>
              <w:rPr>
                <w:noProof/>
                <w:webHidden/>
              </w:rPr>
              <w:fldChar w:fldCharType="begin"/>
            </w:r>
            <w:r>
              <w:rPr>
                <w:noProof/>
                <w:webHidden/>
              </w:rPr>
              <w:instrText xml:space="preserve"> PAGEREF _Toc491425199 \h </w:instrText>
            </w:r>
            <w:r>
              <w:rPr>
                <w:noProof/>
                <w:webHidden/>
              </w:rPr>
            </w:r>
            <w:r>
              <w:rPr>
                <w:noProof/>
                <w:webHidden/>
              </w:rPr>
              <w:fldChar w:fldCharType="separate"/>
            </w:r>
            <w:r>
              <w:rPr>
                <w:noProof/>
                <w:webHidden/>
              </w:rPr>
              <w:t>14</w:t>
            </w:r>
            <w:r>
              <w:rPr>
                <w:noProof/>
                <w:webHidden/>
              </w:rPr>
              <w:fldChar w:fldCharType="end"/>
            </w:r>
          </w:hyperlink>
        </w:p>
        <w:p w:rsidR="009B0A3A" w:rsidRDefault="009B0A3A">
          <w:pPr>
            <w:pStyle w:val="TOC3"/>
            <w:tabs>
              <w:tab w:val="right" w:leader="dot" w:pos="9350"/>
            </w:tabs>
            <w:rPr>
              <w:rFonts w:asciiTheme="minorHAnsi" w:eastAsiaTheme="minorEastAsia" w:hAnsiTheme="minorHAnsi"/>
              <w:noProof/>
              <w:lang w:eastAsia="en-CA"/>
            </w:rPr>
          </w:pPr>
          <w:hyperlink w:anchor="_Toc491425200" w:history="1">
            <w:r w:rsidRPr="00046D23">
              <w:rPr>
                <w:rStyle w:val="Hyperlink"/>
                <w:noProof/>
              </w:rPr>
              <w:t>High-Level Events vs. Standard Events</w:t>
            </w:r>
            <w:r>
              <w:rPr>
                <w:noProof/>
                <w:webHidden/>
              </w:rPr>
              <w:tab/>
            </w:r>
            <w:r>
              <w:rPr>
                <w:noProof/>
                <w:webHidden/>
              </w:rPr>
              <w:fldChar w:fldCharType="begin"/>
            </w:r>
            <w:r>
              <w:rPr>
                <w:noProof/>
                <w:webHidden/>
              </w:rPr>
              <w:instrText xml:space="preserve"> PAGEREF _Toc491425200 \h </w:instrText>
            </w:r>
            <w:r>
              <w:rPr>
                <w:noProof/>
                <w:webHidden/>
              </w:rPr>
            </w:r>
            <w:r>
              <w:rPr>
                <w:noProof/>
                <w:webHidden/>
              </w:rPr>
              <w:fldChar w:fldCharType="separate"/>
            </w:r>
            <w:r>
              <w:rPr>
                <w:noProof/>
                <w:webHidden/>
              </w:rPr>
              <w:t>14</w:t>
            </w:r>
            <w:r>
              <w:rPr>
                <w:noProof/>
                <w:webHidden/>
              </w:rPr>
              <w:fldChar w:fldCharType="end"/>
            </w:r>
          </w:hyperlink>
        </w:p>
        <w:p w:rsidR="004400B7" w:rsidRPr="004400B7" w:rsidRDefault="004400B7">
          <w:r w:rsidRPr="004400B7">
            <w:rPr>
              <w:b/>
              <w:bCs/>
              <w:noProof/>
            </w:rPr>
            <w:fldChar w:fldCharType="end"/>
          </w:r>
        </w:p>
      </w:sdtContent>
    </w:sdt>
    <w:p w:rsidR="00AE1AE6" w:rsidRPr="00E95E4D" w:rsidRDefault="000648DB" w:rsidP="00E95E4D">
      <w:pPr>
        <w:pStyle w:val="Heading1"/>
      </w:pPr>
      <w:bookmarkStart w:id="0" w:name="_Toc491425176"/>
      <w:r>
        <w:lastRenderedPageBreak/>
        <w:t xml:space="preserve">Introduction- </w:t>
      </w:r>
      <w:r w:rsidR="009974B2">
        <w:t>Event Planning at FHSD</w:t>
      </w:r>
      <w:bookmarkEnd w:id="0"/>
    </w:p>
    <w:p w:rsidR="00E95E4D" w:rsidRDefault="00AE1AE6" w:rsidP="00AE1AE6">
      <w:pPr>
        <w:pStyle w:val="NormalWeb"/>
        <w:shd w:val="clear" w:color="auto" w:fill="FFFFFF"/>
        <w:rPr>
          <w:rFonts w:ascii="Whitney Medium" w:hAnsi="Whitney Medium"/>
          <w:color w:val="000000"/>
          <w:sz w:val="22"/>
          <w:szCs w:val="22"/>
        </w:rPr>
      </w:pPr>
      <w:r w:rsidRPr="00AE1AE6">
        <w:rPr>
          <w:rFonts w:ascii="Whitney Medium" w:hAnsi="Whitney Medium"/>
          <w:color w:val="000000"/>
          <w:sz w:val="22"/>
          <w:szCs w:val="22"/>
        </w:rPr>
        <w:t xml:space="preserve">The goal of </w:t>
      </w:r>
      <w:r w:rsidR="004A2D90">
        <w:rPr>
          <w:rFonts w:ascii="Whitney Medium" w:hAnsi="Whitney Medium"/>
          <w:color w:val="000000"/>
          <w:sz w:val="22"/>
          <w:szCs w:val="22"/>
        </w:rPr>
        <w:t xml:space="preserve">events for FHSD </w:t>
      </w:r>
      <w:r w:rsidR="009974B2">
        <w:rPr>
          <w:rFonts w:ascii="Whitney Medium" w:hAnsi="Whitney Medium"/>
          <w:color w:val="000000"/>
          <w:sz w:val="22"/>
          <w:szCs w:val="22"/>
        </w:rPr>
        <w:t xml:space="preserve">is to </w:t>
      </w:r>
      <w:r w:rsidRPr="00AE1AE6">
        <w:rPr>
          <w:rFonts w:ascii="Whitney Medium" w:hAnsi="Whitney Medium"/>
          <w:color w:val="000000"/>
          <w:sz w:val="22"/>
          <w:szCs w:val="22"/>
        </w:rPr>
        <w:t xml:space="preserve">increase engagement by building community, morale, and commitment, fostering an understanding of </w:t>
      </w:r>
      <w:r w:rsidR="00E95E4D">
        <w:rPr>
          <w:rFonts w:ascii="Whitney Medium" w:hAnsi="Whitney Medium"/>
          <w:color w:val="000000"/>
          <w:sz w:val="22"/>
          <w:szCs w:val="22"/>
        </w:rPr>
        <w:t>the faculty’s</w:t>
      </w:r>
      <w:r w:rsidRPr="00AE1AE6">
        <w:rPr>
          <w:rFonts w:ascii="Whitney Medium" w:hAnsi="Whitney Medium"/>
          <w:color w:val="000000"/>
          <w:sz w:val="22"/>
          <w:szCs w:val="22"/>
        </w:rPr>
        <w:t xml:space="preserve"> aspirations and building support for its continued success.</w:t>
      </w:r>
      <w:r w:rsidR="00E95E4D">
        <w:rPr>
          <w:rFonts w:ascii="Whitney Medium" w:hAnsi="Whitney Medium"/>
          <w:color w:val="000000"/>
          <w:sz w:val="22"/>
          <w:szCs w:val="22"/>
        </w:rPr>
        <w:t xml:space="preserve"> This document will evolve and should be considered a working document. </w:t>
      </w:r>
    </w:p>
    <w:p w:rsidR="00AE1AE6" w:rsidRDefault="00E95E4D" w:rsidP="00AE1AE6">
      <w:pPr>
        <w:pStyle w:val="NormalWeb"/>
        <w:shd w:val="clear" w:color="auto" w:fill="FFFFFF"/>
        <w:rPr>
          <w:rFonts w:ascii="Whitney Medium" w:hAnsi="Whitney Medium"/>
          <w:color w:val="000000"/>
          <w:sz w:val="22"/>
          <w:szCs w:val="22"/>
        </w:rPr>
      </w:pPr>
      <w:r>
        <w:rPr>
          <w:rFonts w:ascii="Whitney Medium" w:hAnsi="Whitney Medium"/>
          <w:color w:val="000000"/>
          <w:sz w:val="22"/>
          <w:szCs w:val="22"/>
        </w:rPr>
        <w:t>This planning guide does the following:</w:t>
      </w:r>
    </w:p>
    <w:p w:rsidR="00E95E4D" w:rsidRDefault="009974B2" w:rsidP="00E95E4D">
      <w:pPr>
        <w:pStyle w:val="NormalWeb"/>
        <w:numPr>
          <w:ilvl w:val="0"/>
          <w:numId w:val="40"/>
        </w:numPr>
        <w:shd w:val="clear" w:color="auto" w:fill="FFFFFF"/>
        <w:rPr>
          <w:rFonts w:ascii="Whitney Medium" w:hAnsi="Whitney Medium"/>
          <w:color w:val="000000"/>
          <w:sz w:val="22"/>
          <w:szCs w:val="22"/>
        </w:rPr>
      </w:pPr>
      <w:r>
        <w:rPr>
          <w:rFonts w:ascii="Whitney Medium" w:hAnsi="Whitney Medium"/>
          <w:color w:val="000000"/>
          <w:sz w:val="22"/>
          <w:szCs w:val="22"/>
        </w:rPr>
        <w:t xml:space="preserve">Provides a comprehensive audit of event venues </w:t>
      </w:r>
      <w:r w:rsidR="001A0AA8">
        <w:rPr>
          <w:rFonts w:ascii="Whitney Medium" w:hAnsi="Whitney Medium"/>
          <w:color w:val="000000"/>
          <w:sz w:val="22"/>
          <w:szCs w:val="22"/>
        </w:rPr>
        <w:t>for event planners within FHSD</w:t>
      </w:r>
    </w:p>
    <w:p w:rsidR="00E95E4D" w:rsidRDefault="004A2D90" w:rsidP="00E95E4D">
      <w:pPr>
        <w:pStyle w:val="NormalWeb"/>
        <w:numPr>
          <w:ilvl w:val="0"/>
          <w:numId w:val="40"/>
        </w:numPr>
        <w:shd w:val="clear" w:color="auto" w:fill="FFFFFF"/>
        <w:rPr>
          <w:rFonts w:ascii="Whitney Medium" w:hAnsi="Whitney Medium"/>
          <w:color w:val="000000"/>
          <w:sz w:val="22"/>
          <w:szCs w:val="22"/>
        </w:rPr>
      </w:pPr>
      <w:r>
        <w:rPr>
          <w:rFonts w:ascii="Whitney Medium" w:hAnsi="Whitney Medium"/>
          <w:color w:val="000000"/>
          <w:sz w:val="22"/>
          <w:szCs w:val="22"/>
        </w:rPr>
        <w:t>Delivers</w:t>
      </w:r>
      <w:r w:rsidR="001A0AA8">
        <w:rPr>
          <w:rFonts w:ascii="Whitney Medium" w:hAnsi="Whitney Medium"/>
          <w:color w:val="000000"/>
          <w:sz w:val="22"/>
          <w:szCs w:val="22"/>
        </w:rPr>
        <w:t xml:space="preserve"> recommended</w:t>
      </w:r>
      <w:r w:rsidR="009974B2">
        <w:rPr>
          <w:rFonts w:ascii="Whitney Medium" w:hAnsi="Whitney Medium"/>
          <w:color w:val="000000"/>
          <w:sz w:val="22"/>
          <w:szCs w:val="22"/>
        </w:rPr>
        <w:t xml:space="preserve"> event planning sch</w:t>
      </w:r>
      <w:r w:rsidR="001A0AA8">
        <w:rPr>
          <w:rFonts w:ascii="Whitney Medium" w:hAnsi="Whitney Medium"/>
          <w:color w:val="000000"/>
          <w:sz w:val="22"/>
          <w:szCs w:val="22"/>
        </w:rPr>
        <w:t xml:space="preserve">edule and outline </w:t>
      </w:r>
    </w:p>
    <w:p w:rsidR="00360D64" w:rsidRPr="00E95E4D" w:rsidRDefault="009974B2" w:rsidP="00CB161C">
      <w:pPr>
        <w:pStyle w:val="NormalWeb"/>
        <w:numPr>
          <w:ilvl w:val="0"/>
          <w:numId w:val="40"/>
        </w:numPr>
        <w:shd w:val="clear" w:color="auto" w:fill="FFFFFF"/>
        <w:rPr>
          <w:rFonts w:ascii="Whitney Medium" w:hAnsi="Whitney Medium"/>
          <w:color w:val="000000"/>
          <w:sz w:val="22"/>
          <w:szCs w:val="22"/>
        </w:rPr>
      </w:pPr>
      <w:r>
        <w:rPr>
          <w:rFonts w:ascii="Whitney Medium" w:hAnsi="Whitney Medium"/>
          <w:color w:val="000000"/>
          <w:sz w:val="22"/>
          <w:szCs w:val="22"/>
        </w:rPr>
        <w:t xml:space="preserve">Outlines required steps and </w:t>
      </w:r>
      <w:r w:rsidR="001A0AA8">
        <w:rPr>
          <w:rFonts w:ascii="Whitney Medium" w:hAnsi="Whitney Medium"/>
          <w:color w:val="000000"/>
          <w:sz w:val="22"/>
          <w:szCs w:val="22"/>
        </w:rPr>
        <w:t xml:space="preserve">approval </w:t>
      </w:r>
      <w:r>
        <w:rPr>
          <w:rFonts w:ascii="Whitney Medium" w:hAnsi="Whitney Medium"/>
          <w:color w:val="000000"/>
          <w:sz w:val="22"/>
          <w:szCs w:val="22"/>
        </w:rPr>
        <w:t>policy regarding events within FHSD</w:t>
      </w:r>
      <w:r w:rsidR="001A0AA8">
        <w:rPr>
          <w:rFonts w:ascii="Whitney Medium" w:hAnsi="Whitney Medium"/>
          <w:color w:val="000000"/>
          <w:sz w:val="22"/>
          <w:szCs w:val="22"/>
        </w:rPr>
        <w:t xml:space="preserve"> </w:t>
      </w:r>
    </w:p>
    <w:p w:rsidR="00360D64" w:rsidRDefault="00360D64" w:rsidP="00E95E4D">
      <w:pPr>
        <w:pStyle w:val="Heading1"/>
      </w:pPr>
      <w:bookmarkStart w:id="1" w:name="_Toc491425177"/>
      <w:r>
        <w:rPr>
          <w:rFonts w:ascii="Whitney Book" w:hAnsi="Whitney Book"/>
          <w:noProof/>
          <w:lang w:eastAsia="en-CA"/>
        </w:rPr>
        <mc:AlternateContent>
          <mc:Choice Requires="wps">
            <w:drawing>
              <wp:anchor distT="0" distB="0" distL="114300" distR="114300" simplePos="0" relativeHeight="251673600" behindDoc="1" locked="0" layoutInCell="1" allowOverlap="1" wp14:anchorId="636B35F1" wp14:editId="23013878">
                <wp:simplePos x="0" y="0"/>
                <wp:positionH relativeFrom="margin">
                  <wp:posOffset>7204075</wp:posOffset>
                </wp:positionH>
                <wp:positionV relativeFrom="paragraph">
                  <wp:posOffset>186055</wp:posOffset>
                </wp:positionV>
                <wp:extent cx="1090295" cy="4070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90295" cy="407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3F1" w:rsidRPr="004D022A" w:rsidRDefault="005153F1" w:rsidP="00360D64">
                            <w:pPr>
                              <w:rPr>
                                <w:sz w:val="16"/>
                                <w:szCs w:val="16"/>
                              </w:rPr>
                            </w:pPr>
                            <w:r>
                              <w:rPr>
                                <w:sz w:val="16"/>
                                <w:szCs w:val="16"/>
                              </w:rPr>
                              <w:t>School of Nursing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B35F1" id="Text Box 10" o:spid="_x0000_s1027" type="#_x0000_t202" style="position:absolute;margin-left:567.25pt;margin-top:14.65pt;width:85.85pt;height:32.0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" fillcolor="white [3201]" stroked="f" strokeweight=".5pt">
                <v:textbox>
                  <w:txbxContent>
                    <w:p w:rsidR="005153F1" w:rsidRPr="004D022A" w:rsidRDefault="005153F1" w:rsidP="00360D64">
                      <w:pPr>
                        <w:rPr>
                          <w:sz w:val="16"/>
                          <w:szCs w:val="16"/>
                        </w:rPr>
                      </w:pPr>
                      <w:r>
                        <w:rPr>
                          <w:sz w:val="16"/>
                          <w:szCs w:val="16"/>
                        </w:rPr>
                        <w:t>School of Nursing</w:t>
                      </w:r>
                    </w:p>
                  </w:txbxContent>
                </v:textbox>
                <w10:wrap anchorx="margin"/>
              </v:shape>
            </w:pict>
          </mc:Fallback>
        </mc:AlternateContent>
      </w:r>
      <w:r w:rsidR="00E95E4D">
        <w:t>Goal and Objectives</w:t>
      </w:r>
      <w:bookmarkEnd w:id="1"/>
    </w:p>
    <w:p w:rsidR="00E95E4D" w:rsidRDefault="00E95E4D" w:rsidP="00E95E4D">
      <w:r>
        <w:t xml:space="preserve">The goal for FHSD’s </w:t>
      </w:r>
      <w:r w:rsidR="009974B2">
        <w:t>event planning is to ensure all events within the faculty follow a consistent planning schedule to ensure maximum reach</w:t>
      </w:r>
      <w:r w:rsidR="001A0AA8">
        <w:t xml:space="preserve"> to our valued stakeholders.</w:t>
      </w:r>
    </w:p>
    <w:p w:rsidR="00E42736" w:rsidRDefault="00BC281A" w:rsidP="00E42736">
      <w:pPr>
        <w:pStyle w:val="Heading1"/>
      </w:pPr>
      <w:bookmarkStart w:id="2" w:name="_Toc491425178"/>
      <w:r>
        <w:t>Stakeholder Mapping</w:t>
      </w:r>
      <w:bookmarkEnd w:id="2"/>
    </w:p>
    <w:tbl>
      <w:tblPr>
        <w:tblStyle w:val="TableGrid"/>
        <w:tblW w:w="0" w:type="auto"/>
        <w:tblLook w:val="04A0" w:firstRow="1" w:lastRow="0" w:firstColumn="1" w:lastColumn="0" w:noHBand="0" w:noVBand="1"/>
      </w:tblPr>
      <w:tblGrid>
        <w:gridCol w:w="9067"/>
      </w:tblGrid>
      <w:tr w:rsidR="00BC281A" w:rsidTr="00BC281A">
        <w:tc>
          <w:tcPr>
            <w:tcW w:w="9067" w:type="dxa"/>
            <w:shd w:val="clear" w:color="auto" w:fill="1F497D" w:themeFill="text2"/>
          </w:tcPr>
          <w:p w:rsidR="00BC281A" w:rsidRPr="00E40D4C" w:rsidRDefault="00BC281A" w:rsidP="00E42736">
            <w:pPr>
              <w:rPr>
                <w:b/>
              </w:rPr>
            </w:pPr>
            <w:r w:rsidRPr="00E40D4C">
              <w:rPr>
                <w:b/>
                <w:color w:val="FFFFFF" w:themeColor="background1"/>
              </w:rPr>
              <w:t>Group</w:t>
            </w:r>
          </w:p>
        </w:tc>
      </w:tr>
      <w:tr w:rsidR="00E40D4C" w:rsidTr="00BC281A">
        <w:tc>
          <w:tcPr>
            <w:tcW w:w="9067" w:type="dxa"/>
          </w:tcPr>
          <w:p w:rsidR="00E40D4C" w:rsidRDefault="00E40D4C" w:rsidP="00BC281A">
            <w:pPr>
              <w:rPr>
                <w:rFonts w:ascii="Whitney Book" w:hAnsi="Whitney Book"/>
                <w:b/>
              </w:rPr>
            </w:pPr>
            <w:r>
              <w:rPr>
                <w:rFonts w:ascii="Whitney Book" w:hAnsi="Whitney Book"/>
                <w:b/>
              </w:rPr>
              <w:t>FHSD Leadership</w:t>
            </w:r>
          </w:p>
          <w:p w:rsidR="00E40D4C" w:rsidRPr="00E40D4C" w:rsidRDefault="001A0AA8" w:rsidP="00BC281A">
            <w:pPr>
              <w:rPr>
                <w:rFonts w:ascii="Whitney Book" w:hAnsi="Whitney Book"/>
              </w:rPr>
            </w:pPr>
            <w:r>
              <w:rPr>
                <w:rFonts w:ascii="Whitney Book" w:hAnsi="Whitney Book"/>
              </w:rPr>
              <w:t xml:space="preserve">Dean, Associate Dean,  School </w:t>
            </w:r>
            <w:r w:rsidR="00E40D4C" w:rsidRPr="00E40D4C">
              <w:rPr>
                <w:rFonts w:ascii="Whitney Book" w:hAnsi="Whitney Book"/>
              </w:rPr>
              <w:t>Directors</w:t>
            </w:r>
            <w:r>
              <w:rPr>
                <w:rFonts w:ascii="Whitney Book" w:hAnsi="Whitney Book"/>
              </w:rPr>
              <w:t>, and School Associate Directors</w:t>
            </w:r>
          </w:p>
          <w:p w:rsidR="00E40D4C" w:rsidRPr="00E40D4C" w:rsidRDefault="00E40D4C" w:rsidP="00BC281A">
            <w:pPr>
              <w:rPr>
                <w:rFonts w:ascii="Whitney Book" w:hAnsi="Whitney Book"/>
                <w:b/>
              </w:rPr>
            </w:pPr>
          </w:p>
        </w:tc>
      </w:tr>
      <w:tr w:rsidR="00BC281A" w:rsidTr="00BC281A">
        <w:tc>
          <w:tcPr>
            <w:tcW w:w="9067" w:type="dxa"/>
          </w:tcPr>
          <w:p w:rsidR="00BC281A" w:rsidRDefault="00BC281A" w:rsidP="00BC281A">
            <w:pPr>
              <w:rPr>
                <w:rFonts w:ascii="Whitney Book" w:hAnsi="Whitney Book"/>
                <w:b/>
              </w:rPr>
            </w:pPr>
            <w:r w:rsidRPr="00E40D4C">
              <w:rPr>
                <w:rFonts w:ascii="Whitney Book" w:hAnsi="Whitney Book"/>
                <w:b/>
              </w:rPr>
              <w:t>Faculty and Staff</w:t>
            </w:r>
            <w:r w:rsidR="00CC188B">
              <w:rPr>
                <w:rFonts w:ascii="Whitney Book" w:hAnsi="Whitney Book"/>
                <w:b/>
              </w:rPr>
              <w:t xml:space="preserve"> (internal)</w:t>
            </w:r>
          </w:p>
          <w:p w:rsidR="00E40D4C" w:rsidRDefault="00E40D4C" w:rsidP="00E40D4C">
            <w:pPr>
              <w:pStyle w:val="ListParagraph"/>
              <w:numPr>
                <w:ilvl w:val="0"/>
                <w:numId w:val="43"/>
              </w:numPr>
              <w:rPr>
                <w:rFonts w:ascii="Whitney Book" w:hAnsi="Whitney Book"/>
                <w:b/>
              </w:rPr>
            </w:pPr>
            <w:r>
              <w:rPr>
                <w:rFonts w:ascii="Whitney Book" w:hAnsi="Whitney Book"/>
                <w:b/>
              </w:rPr>
              <w:t>School of Nursing</w:t>
            </w:r>
          </w:p>
          <w:p w:rsidR="00E40D4C" w:rsidRDefault="00E40D4C" w:rsidP="00E40D4C">
            <w:pPr>
              <w:pStyle w:val="ListParagraph"/>
              <w:rPr>
                <w:rFonts w:ascii="Whitney Book" w:hAnsi="Whitney Book"/>
              </w:rPr>
            </w:pPr>
            <w:r w:rsidRPr="00E40D4C">
              <w:rPr>
                <w:rFonts w:ascii="Whitney Book" w:hAnsi="Whitney Book"/>
              </w:rPr>
              <w:t>Facult</w:t>
            </w:r>
            <w:r>
              <w:rPr>
                <w:rFonts w:ascii="Whitney Book" w:hAnsi="Whitney Book"/>
              </w:rPr>
              <w:t>y</w:t>
            </w:r>
          </w:p>
          <w:p w:rsidR="00E40D4C" w:rsidRDefault="00E40D4C" w:rsidP="00E40D4C">
            <w:pPr>
              <w:pStyle w:val="ListParagraph"/>
              <w:rPr>
                <w:rFonts w:ascii="Whitney Book" w:hAnsi="Whitney Book"/>
              </w:rPr>
            </w:pPr>
            <w:r>
              <w:rPr>
                <w:rFonts w:ascii="Whitney Book" w:hAnsi="Whitney Book"/>
              </w:rPr>
              <w:t>Staff</w:t>
            </w:r>
          </w:p>
          <w:p w:rsidR="00845BE8" w:rsidRDefault="00E40D4C" w:rsidP="00E40D4C">
            <w:pPr>
              <w:pStyle w:val="ListParagraph"/>
              <w:rPr>
                <w:rFonts w:ascii="Whitney Book" w:hAnsi="Whitney Book"/>
              </w:rPr>
            </w:pPr>
            <w:r>
              <w:rPr>
                <w:rFonts w:ascii="Whitney Book" w:hAnsi="Whitney Book"/>
              </w:rPr>
              <w:t xml:space="preserve">Clinical Assistants </w:t>
            </w:r>
          </w:p>
          <w:p w:rsidR="00E40D4C" w:rsidRDefault="00E40D4C" w:rsidP="00E40D4C">
            <w:pPr>
              <w:pStyle w:val="ListParagraph"/>
              <w:rPr>
                <w:rFonts w:ascii="Whitney Book" w:hAnsi="Whitney Book"/>
              </w:rPr>
            </w:pPr>
            <w:r>
              <w:rPr>
                <w:rFonts w:ascii="Whitney Book" w:hAnsi="Whitney Book"/>
              </w:rPr>
              <w:t>*important to note many stakeholders are not full-time on-campus and access information remotely</w:t>
            </w:r>
            <w:r w:rsidR="00845BE8">
              <w:rPr>
                <w:rFonts w:ascii="Whitney Book" w:hAnsi="Whitney Book"/>
              </w:rPr>
              <w:t xml:space="preserve"> and have shared roles with UBC/Interior Health.</w:t>
            </w:r>
          </w:p>
          <w:p w:rsidR="00E40D4C" w:rsidRDefault="00E40D4C" w:rsidP="00E40D4C">
            <w:pPr>
              <w:pStyle w:val="ListParagraph"/>
              <w:numPr>
                <w:ilvl w:val="0"/>
                <w:numId w:val="43"/>
              </w:numPr>
              <w:rPr>
                <w:rFonts w:ascii="Whitney Book" w:hAnsi="Whitney Book"/>
                <w:b/>
              </w:rPr>
            </w:pPr>
            <w:r>
              <w:rPr>
                <w:rFonts w:ascii="Whitney Book" w:hAnsi="Whitney Book"/>
                <w:b/>
              </w:rPr>
              <w:t>School of Social Work</w:t>
            </w:r>
          </w:p>
          <w:p w:rsidR="00E40D4C" w:rsidRDefault="00E40D4C" w:rsidP="00E40D4C">
            <w:pPr>
              <w:pStyle w:val="ListParagraph"/>
              <w:rPr>
                <w:rFonts w:ascii="Whitney Book" w:hAnsi="Whitney Book"/>
              </w:rPr>
            </w:pPr>
            <w:r w:rsidRPr="00E40D4C">
              <w:rPr>
                <w:rFonts w:ascii="Whitney Book" w:hAnsi="Whitney Book"/>
              </w:rPr>
              <w:t>Facult</w:t>
            </w:r>
            <w:r>
              <w:rPr>
                <w:rFonts w:ascii="Whitney Book" w:hAnsi="Whitney Book"/>
              </w:rPr>
              <w:t>y</w:t>
            </w:r>
          </w:p>
          <w:p w:rsidR="00E40D4C" w:rsidRDefault="00E40D4C" w:rsidP="00E40D4C">
            <w:pPr>
              <w:pStyle w:val="ListParagraph"/>
              <w:rPr>
                <w:rFonts w:ascii="Whitney Book" w:hAnsi="Whitney Book"/>
              </w:rPr>
            </w:pPr>
            <w:r>
              <w:rPr>
                <w:rFonts w:ascii="Whitney Book" w:hAnsi="Whitney Book"/>
              </w:rPr>
              <w:t>Staff</w:t>
            </w:r>
          </w:p>
          <w:p w:rsidR="00E40D4C" w:rsidRDefault="00E40D4C" w:rsidP="00E40D4C">
            <w:pPr>
              <w:pStyle w:val="ListParagraph"/>
              <w:numPr>
                <w:ilvl w:val="0"/>
                <w:numId w:val="43"/>
              </w:numPr>
              <w:rPr>
                <w:rFonts w:ascii="Whitney Book" w:hAnsi="Whitney Book"/>
                <w:b/>
              </w:rPr>
            </w:pPr>
            <w:r>
              <w:rPr>
                <w:rFonts w:ascii="Whitney Book" w:hAnsi="Whitney Book"/>
                <w:b/>
              </w:rPr>
              <w:t>School of Health and Exercise Sciences</w:t>
            </w:r>
          </w:p>
          <w:p w:rsidR="00E40D4C" w:rsidRDefault="00E40D4C" w:rsidP="00E40D4C">
            <w:pPr>
              <w:pStyle w:val="ListParagraph"/>
              <w:rPr>
                <w:rFonts w:ascii="Whitney Book" w:hAnsi="Whitney Book"/>
              </w:rPr>
            </w:pPr>
            <w:r w:rsidRPr="00E40D4C">
              <w:rPr>
                <w:rFonts w:ascii="Whitney Book" w:hAnsi="Whitney Book"/>
              </w:rPr>
              <w:t>Facult</w:t>
            </w:r>
            <w:r>
              <w:rPr>
                <w:rFonts w:ascii="Whitney Book" w:hAnsi="Whitney Book"/>
              </w:rPr>
              <w:t>y</w:t>
            </w:r>
          </w:p>
          <w:p w:rsidR="00E40D4C" w:rsidRDefault="00E40D4C" w:rsidP="00E40D4C">
            <w:pPr>
              <w:pStyle w:val="ListParagraph"/>
              <w:rPr>
                <w:rFonts w:ascii="Whitney Book" w:hAnsi="Whitney Book"/>
              </w:rPr>
            </w:pPr>
            <w:r>
              <w:rPr>
                <w:rFonts w:ascii="Whitney Book" w:hAnsi="Whitney Book"/>
              </w:rPr>
              <w:t>Staff</w:t>
            </w:r>
          </w:p>
          <w:p w:rsidR="00E40D4C" w:rsidRPr="00EE4711" w:rsidRDefault="00EE4711" w:rsidP="00EE4711">
            <w:pPr>
              <w:rPr>
                <w:rFonts w:ascii="Whitney Book" w:hAnsi="Whitney Book"/>
              </w:rPr>
            </w:pPr>
            <w:r>
              <w:rPr>
                <w:rFonts w:ascii="Whitney Book" w:hAnsi="Whitney Book"/>
              </w:rPr>
              <w:t xml:space="preserve">               </w:t>
            </w:r>
            <w:r w:rsidR="00E40D4C" w:rsidRPr="00EE4711">
              <w:rPr>
                <w:rFonts w:ascii="Whitney Book" w:hAnsi="Whitney Book"/>
              </w:rPr>
              <w:t>Lab technicians/support roles</w:t>
            </w:r>
          </w:p>
          <w:p w:rsidR="00E40D4C" w:rsidRDefault="00E40D4C" w:rsidP="00E40D4C">
            <w:pPr>
              <w:pStyle w:val="ListParagraph"/>
              <w:numPr>
                <w:ilvl w:val="0"/>
                <w:numId w:val="43"/>
              </w:numPr>
              <w:rPr>
                <w:rFonts w:ascii="Whitney Book" w:hAnsi="Whitney Book"/>
                <w:b/>
              </w:rPr>
            </w:pPr>
            <w:r>
              <w:rPr>
                <w:rFonts w:ascii="Whitney Book" w:hAnsi="Whitney Book"/>
                <w:b/>
              </w:rPr>
              <w:t>Dean’s Office</w:t>
            </w:r>
          </w:p>
          <w:p w:rsidR="00E40D4C" w:rsidRPr="00E40D4C" w:rsidRDefault="00E40D4C" w:rsidP="00E40D4C">
            <w:pPr>
              <w:pStyle w:val="ListParagraph"/>
              <w:rPr>
                <w:rFonts w:ascii="Whitney Book" w:hAnsi="Whitney Book"/>
              </w:rPr>
            </w:pPr>
            <w:r w:rsidRPr="00E40D4C">
              <w:rPr>
                <w:rFonts w:ascii="Whitney Book" w:hAnsi="Whitney Book"/>
              </w:rPr>
              <w:t>Staff</w:t>
            </w:r>
          </w:p>
        </w:tc>
      </w:tr>
      <w:tr w:rsidR="00BC281A" w:rsidTr="00BC281A">
        <w:tc>
          <w:tcPr>
            <w:tcW w:w="9067" w:type="dxa"/>
          </w:tcPr>
          <w:p w:rsidR="00BC281A" w:rsidRPr="005153F1" w:rsidRDefault="00BC281A" w:rsidP="00E42736">
            <w:pPr>
              <w:rPr>
                <w:b/>
              </w:rPr>
            </w:pPr>
            <w:r w:rsidRPr="005153F1">
              <w:rPr>
                <w:b/>
              </w:rPr>
              <w:t>Students</w:t>
            </w:r>
          </w:p>
          <w:p w:rsidR="00CC188B" w:rsidRDefault="00CC188B" w:rsidP="00E40D4C">
            <w:pPr>
              <w:pStyle w:val="ListParagraph"/>
              <w:numPr>
                <w:ilvl w:val="0"/>
                <w:numId w:val="42"/>
              </w:numPr>
            </w:pPr>
            <w:r>
              <w:t xml:space="preserve">Prospective Students  </w:t>
            </w:r>
            <w:r>
              <w:br/>
            </w:r>
          </w:p>
          <w:p w:rsidR="00CC188B" w:rsidRDefault="00CC188B" w:rsidP="00E40D4C">
            <w:pPr>
              <w:pStyle w:val="ListParagraph"/>
              <w:numPr>
                <w:ilvl w:val="0"/>
                <w:numId w:val="42"/>
              </w:numPr>
            </w:pPr>
            <w:r>
              <w:t>Current Students</w:t>
            </w:r>
            <w:r>
              <w:br/>
            </w:r>
          </w:p>
          <w:p w:rsidR="00CC188B" w:rsidRDefault="00E40D4C" w:rsidP="004A2D90">
            <w:pPr>
              <w:ind w:left="1418"/>
            </w:pPr>
            <w:r>
              <w:t>Undergraduates</w:t>
            </w:r>
          </w:p>
          <w:p w:rsidR="00E40D4C" w:rsidRDefault="00E40D4C" w:rsidP="004A2D90">
            <w:pPr>
              <w:ind w:left="1418"/>
            </w:pPr>
            <w:r>
              <w:lastRenderedPageBreak/>
              <w:t>Postgraduates</w:t>
            </w:r>
          </w:p>
          <w:p w:rsidR="00CC188B" w:rsidRPr="004A2D90" w:rsidRDefault="00CC188B" w:rsidP="004A2D90">
            <w:pPr>
              <w:ind w:left="2138"/>
              <w:rPr>
                <w:rFonts w:ascii="Whitney Book" w:hAnsi="Whitney Book"/>
              </w:rPr>
            </w:pPr>
            <w:r w:rsidRPr="004A2D90">
              <w:rPr>
                <w:rFonts w:ascii="Whitney Book" w:hAnsi="Whitney Book"/>
              </w:rPr>
              <w:t>Research assistants</w:t>
            </w:r>
          </w:p>
          <w:p w:rsidR="00E40D4C" w:rsidRPr="004A2D90" w:rsidRDefault="00E40D4C" w:rsidP="004A2D90">
            <w:pPr>
              <w:ind w:left="1418"/>
              <w:rPr>
                <w:rFonts w:ascii="Whitney Book" w:hAnsi="Whitney Book"/>
              </w:rPr>
            </w:pPr>
            <w:r>
              <w:t>International</w:t>
            </w:r>
            <w:r w:rsidR="00CC188B">
              <w:t xml:space="preserve"> Students</w:t>
            </w:r>
          </w:p>
          <w:p w:rsidR="00E40D4C" w:rsidRDefault="00E40D4C" w:rsidP="004A2D90">
            <w:pPr>
              <w:ind w:left="1418"/>
            </w:pPr>
            <w:r>
              <w:t>Distance learning (MSN)</w:t>
            </w:r>
          </w:p>
          <w:p w:rsidR="00CC188B" w:rsidRDefault="00CC188B" w:rsidP="00CC188B"/>
        </w:tc>
      </w:tr>
      <w:tr w:rsidR="00BC281A" w:rsidTr="00BC281A">
        <w:tc>
          <w:tcPr>
            <w:tcW w:w="9067" w:type="dxa"/>
          </w:tcPr>
          <w:p w:rsidR="00BC281A" w:rsidRPr="005153F1" w:rsidRDefault="00A80D98" w:rsidP="00E42736">
            <w:pPr>
              <w:rPr>
                <w:b/>
              </w:rPr>
            </w:pPr>
            <w:r w:rsidRPr="005153F1">
              <w:rPr>
                <w:b/>
              </w:rPr>
              <w:lastRenderedPageBreak/>
              <w:t xml:space="preserve">External Advisory </w:t>
            </w:r>
            <w:r w:rsidR="00CC188B" w:rsidRPr="005153F1">
              <w:rPr>
                <w:b/>
              </w:rPr>
              <w:t xml:space="preserve">Committee </w:t>
            </w:r>
          </w:p>
          <w:p w:rsidR="00CC188B" w:rsidRDefault="00CC188B" w:rsidP="00E42736"/>
        </w:tc>
      </w:tr>
      <w:tr w:rsidR="00A80D98" w:rsidTr="00BC281A">
        <w:tc>
          <w:tcPr>
            <w:tcW w:w="9067" w:type="dxa"/>
          </w:tcPr>
          <w:p w:rsidR="00A80D98" w:rsidRPr="005153F1" w:rsidRDefault="00EE4711" w:rsidP="00E42736">
            <w:pPr>
              <w:rPr>
                <w:b/>
              </w:rPr>
            </w:pPr>
            <w:r w:rsidRPr="005153F1">
              <w:rPr>
                <w:b/>
              </w:rPr>
              <w:t>Community Partners</w:t>
            </w:r>
          </w:p>
          <w:p w:rsidR="00EE4711" w:rsidRDefault="00EE4711" w:rsidP="00EE4711">
            <w:pPr>
              <w:pStyle w:val="ListParagraph"/>
              <w:numPr>
                <w:ilvl w:val="0"/>
                <w:numId w:val="45"/>
              </w:numPr>
              <w:rPr>
                <w:rFonts w:ascii="Whitney Book" w:hAnsi="Whitney Book"/>
              </w:rPr>
            </w:pPr>
            <w:r w:rsidRPr="00EE4711">
              <w:rPr>
                <w:rFonts w:ascii="Whitney Book" w:hAnsi="Whitney Book"/>
              </w:rPr>
              <w:t>Practicum Placements</w:t>
            </w:r>
          </w:p>
          <w:p w:rsidR="006D5436" w:rsidRDefault="006D5436" w:rsidP="00EE4711">
            <w:pPr>
              <w:pStyle w:val="ListParagraph"/>
              <w:numPr>
                <w:ilvl w:val="0"/>
                <w:numId w:val="45"/>
              </w:numPr>
              <w:rPr>
                <w:rFonts w:ascii="Whitney Book" w:hAnsi="Whitney Book"/>
              </w:rPr>
            </w:pPr>
            <w:r>
              <w:rPr>
                <w:rFonts w:ascii="Whitney Book" w:hAnsi="Whitney Book"/>
              </w:rPr>
              <w:t>Field Education Coordinators</w:t>
            </w:r>
          </w:p>
          <w:p w:rsidR="005153F1" w:rsidRDefault="005153F1" w:rsidP="00EE4711">
            <w:pPr>
              <w:pStyle w:val="ListParagraph"/>
              <w:numPr>
                <w:ilvl w:val="0"/>
                <w:numId w:val="45"/>
              </w:numPr>
              <w:rPr>
                <w:rFonts w:ascii="Whitney Book" w:hAnsi="Whitney Book"/>
              </w:rPr>
            </w:pPr>
            <w:r>
              <w:rPr>
                <w:rFonts w:ascii="Whitney Book" w:hAnsi="Whitney Book"/>
              </w:rPr>
              <w:t>Community Engagement Partnerships</w:t>
            </w:r>
          </w:p>
          <w:p w:rsidR="006D5436" w:rsidRPr="00EE4711" w:rsidRDefault="006D5436" w:rsidP="006D5436">
            <w:pPr>
              <w:pStyle w:val="ListParagraph"/>
              <w:ind w:left="786"/>
              <w:rPr>
                <w:rFonts w:ascii="Whitney Book" w:hAnsi="Whitney Book"/>
              </w:rPr>
            </w:pPr>
          </w:p>
        </w:tc>
      </w:tr>
      <w:tr w:rsidR="00CC188B" w:rsidTr="00BC281A">
        <w:tc>
          <w:tcPr>
            <w:tcW w:w="9067" w:type="dxa"/>
          </w:tcPr>
          <w:p w:rsidR="00CC188B" w:rsidRDefault="00CC188B" w:rsidP="00E42736">
            <w:r>
              <w:t>Development</w:t>
            </w:r>
          </w:p>
          <w:p w:rsidR="00CC188B" w:rsidRDefault="00CC188B" w:rsidP="00E42736"/>
        </w:tc>
      </w:tr>
      <w:tr w:rsidR="00CC188B" w:rsidTr="00BC281A">
        <w:tc>
          <w:tcPr>
            <w:tcW w:w="9067" w:type="dxa"/>
          </w:tcPr>
          <w:p w:rsidR="00CC188B" w:rsidRDefault="00CC188B" w:rsidP="00E42736">
            <w:r>
              <w:t>Alumni</w:t>
            </w:r>
          </w:p>
          <w:p w:rsidR="00CC188B" w:rsidRDefault="00CC188B" w:rsidP="00E42736"/>
        </w:tc>
      </w:tr>
    </w:tbl>
    <w:p w:rsidR="003F3B07" w:rsidRDefault="00CC188B" w:rsidP="00A94CAF">
      <w:pPr>
        <w:pStyle w:val="Heading1"/>
      </w:pPr>
      <w:bookmarkStart w:id="3" w:name="_Toc491425179"/>
      <w:r>
        <w:t xml:space="preserve">Venue </w:t>
      </w:r>
      <w:r w:rsidR="00D52F24">
        <w:t>Overview</w:t>
      </w:r>
      <w:bookmarkEnd w:id="3"/>
      <w:r w:rsidR="00D52F24">
        <w:t xml:space="preserve"> </w:t>
      </w:r>
    </w:p>
    <w:tbl>
      <w:tblPr>
        <w:tblStyle w:val="TableGrid"/>
        <w:tblW w:w="10060" w:type="dxa"/>
        <w:tblLayout w:type="fixed"/>
        <w:tblLook w:val="04A0" w:firstRow="1" w:lastRow="0" w:firstColumn="1" w:lastColumn="0" w:noHBand="0" w:noVBand="1"/>
      </w:tblPr>
      <w:tblGrid>
        <w:gridCol w:w="2547"/>
        <w:gridCol w:w="1559"/>
        <w:gridCol w:w="3260"/>
        <w:gridCol w:w="2410"/>
        <w:gridCol w:w="284"/>
      </w:tblGrid>
      <w:tr w:rsidR="00EF3A5F" w:rsidTr="005C5B4F">
        <w:tc>
          <w:tcPr>
            <w:tcW w:w="2547" w:type="dxa"/>
            <w:shd w:val="clear" w:color="auto" w:fill="F2F2F2" w:themeFill="background1" w:themeFillShade="F2"/>
          </w:tcPr>
          <w:p w:rsidR="00EF3A5F" w:rsidRDefault="00EF3A5F" w:rsidP="004A2D90"/>
        </w:tc>
        <w:tc>
          <w:tcPr>
            <w:tcW w:w="1559" w:type="dxa"/>
            <w:shd w:val="clear" w:color="auto" w:fill="F2F2F2" w:themeFill="background1" w:themeFillShade="F2"/>
          </w:tcPr>
          <w:p w:rsidR="00EF3A5F" w:rsidRDefault="00EF3A5F" w:rsidP="004A2D90">
            <w:r>
              <w:t xml:space="preserve">Capacity </w:t>
            </w:r>
          </w:p>
        </w:tc>
        <w:tc>
          <w:tcPr>
            <w:tcW w:w="3260" w:type="dxa"/>
            <w:shd w:val="clear" w:color="auto" w:fill="F2F2F2" w:themeFill="background1" w:themeFillShade="F2"/>
          </w:tcPr>
          <w:p w:rsidR="00EF3A5F" w:rsidRDefault="00EF3A5F" w:rsidP="004A2D90">
            <w:r>
              <w:t>Cost</w:t>
            </w:r>
          </w:p>
        </w:tc>
        <w:tc>
          <w:tcPr>
            <w:tcW w:w="2410" w:type="dxa"/>
            <w:shd w:val="clear" w:color="auto" w:fill="F2F2F2" w:themeFill="background1" w:themeFillShade="F2"/>
          </w:tcPr>
          <w:p w:rsidR="00EF3A5F" w:rsidRDefault="00EF3A5F" w:rsidP="004A2D90">
            <w:r>
              <w:t>Contact</w:t>
            </w:r>
          </w:p>
        </w:tc>
        <w:tc>
          <w:tcPr>
            <w:tcW w:w="284" w:type="dxa"/>
            <w:shd w:val="clear" w:color="auto" w:fill="F2F2F2" w:themeFill="background1" w:themeFillShade="F2"/>
          </w:tcPr>
          <w:p w:rsidR="00EF3A5F" w:rsidRDefault="00EF3A5F" w:rsidP="004A2D90"/>
        </w:tc>
      </w:tr>
      <w:tr w:rsidR="00EF3A5F" w:rsidTr="005C5B4F">
        <w:tc>
          <w:tcPr>
            <w:tcW w:w="2547" w:type="dxa"/>
            <w:shd w:val="clear" w:color="auto" w:fill="DBE5F1" w:themeFill="accent1" w:themeFillTint="33"/>
          </w:tcPr>
          <w:p w:rsidR="00EF3A5F" w:rsidRPr="004A20C6" w:rsidRDefault="00EF3A5F" w:rsidP="004A2D90">
            <w:pPr>
              <w:rPr>
                <w:rFonts w:ascii="Whitney Book" w:hAnsi="Whitney Book"/>
              </w:rPr>
            </w:pPr>
            <w:r w:rsidRPr="004A20C6">
              <w:rPr>
                <w:rFonts w:ascii="Whitney Book" w:hAnsi="Whitney Book"/>
              </w:rPr>
              <w:t>Mary Irwin Theatre (RCA)</w:t>
            </w:r>
          </w:p>
        </w:tc>
        <w:tc>
          <w:tcPr>
            <w:tcW w:w="1559" w:type="dxa"/>
            <w:shd w:val="clear" w:color="auto" w:fill="DBE5F1" w:themeFill="accent1" w:themeFillTint="33"/>
          </w:tcPr>
          <w:p w:rsidR="00EF3A5F" w:rsidRPr="00EF3A5F" w:rsidRDefault="00EF3A5F" w:rsidP="004A2D90">
            <w:pPr>
              <w:rPr>
                <w:rFonts w:ascii="Whitney Book" w:hAnsi="Whitney Book"/>
              </w:rPr>
            </w:pPr>
            <w:r w:rsidRPr="00EF3A5F">
              <w:rPr>
                <w:rFonts w:ascii="Whitney Book" w:hAnsi="Whitney Book"/>
              </w:rPr>
              <w:t>326</w:t>
            </w:r>
          </w:p>
        </w:tc>
        <w:tc>
          <w:tcPr>
            <w:tcW w:w="3260" w:type="dxa"/>
            <w:shd w:val="clear" w:color="auto" w:fill="DBE5F1" w:themeFill="accent1" w:themeFillTint="33"/>
          </w:tcPr>
          <w:p w:rsidR="00EF3A5F" w:rsidRDefault="00517E5C" w:rsidP="004A2D90">
            <w:pPr>
              <w:rPr>
                <w:rFonts w:ascii="Whitney Book" w:hAnsi="Whitney Book"/>
              </w:rPr>
            </w:pPr>
            <w:r>
              <w:rPr>
                <w:rFonts w:ascii="Whitney Book" w:hAnsi="Whitney Book"/>
              </w:rPr>
              <w:t>$515-$940</w:t>
            </w:r>
          </w:p>
          <w:p w:rsidR="00517E5C" w:rsidRDefault="00517E5C" w:rsidP="004A2D90">
            <w:pPr>
              <w:rPr>
                <w:rFonts w:ascii="Whitney Book" w:hAnsi="Whitney Book"/>
              </w:rPr>
            </w:pPr>
          </w:p>
          <w:p w:rsidR="00517E5C" w:rsidRDefault="00517E5C" w:rsidP="004A2D90">
            <w:pPr>
              <w:rPr>
                <w:rFonts w:ascii="Whitney Book" w:hAnsi="Whitney Book"/>
                <w:sz w:val="16"/>
                <w:szCs w:val="16"/>
              </w:rPr>
            </w:pPr>
            <w:r w:rsidRPr="00517E5C">
              <w:rPr>
                <w:rFonts w:ascii="Whitney Book" w:hAnsi="Whitney Book"/>
                <w:sz w:val="16"/>
                <w:szCs w:val="16"/>
              </w:rPr>
              <w:t>*request non-profit rate</w:t>
            </w:r>
          </w:p>
          <w:p w:rsidR="00517E5C" w:rsidRPr="00EF3A5F" w:rsidRDefault="00517E5C" w:rsidP="004A2D90">
            <w:pPr>
              <w:rPr>
                <w:rFonts w:ascii="Whitney Book" w:hAnsi="Whitney Book"/>
              </w:rPr>
            </w:pPr>
            <w:r>
              <w:rPr>
                <w:rFonts w:ascii="Whitney Book" w:hAnsi="Whitney Book"/>
                <w:sz w:val="16"/>
                <w:szCs w:val="16"/>
              </w:rPr>
              <w:t>** UBC has a standing agreement for limited community use of theatre. Please see full venue details for how to request a UBC booking</w:t>
            </w:r>
          </w:p>
        </w:tc>
        <w:tc>
          <w:tcPr>
            <w:tcW w:w="2410" w:type="dxa"/>
            <w:shd w:val="clear" w:color="auto" w:fill="DBE5F1" w:themeFill="accent1" w:themeFillTint="33"/>
          </w:tcPr>
          <w:p w:rsidR="00EF3A5F" w:rsidRPr="00535D91" w:rsidRDefault="005C5B4F" w:rsidP="00EF3A5F">
            <w:pPr>
              <w:rPr>
                <w:rFonts w:ascii="Whitney Book" w:hAnsi="Whitney Book"/>
                <w:sz w:val="18"/>
                <w:szCs w:val="18"/>
              </w:rPr>
            </w:pPr>
            <w:r w:rsidRPr="00535D91">
              <w:rPr>
                <w:rFonts w:ascii="Whitney Book" w:hAnsi="Whitney Book"/>
                <w:sz w:val="18"/>
                <w:szCs w:val="18"/>
              </w:rPr>
              <w:t>rentals@</w:t>
            </w:r>
            <w:r w:rsidRPr="00535D91">
              <w:rPr>
                <w:rFonts w:ascii="Whitney Book" w:hAnsi="Whitney Book"/>
                <w:sz w:val="18"/>
                <w:szCs w:val="18"/>
              </w:rPr>
              <w:br/>
              <w:t>rotarycentreforthearts.com</w:t>
            </w:r>
          </w:p>
          <w:p w:rsidR="005C5B4F" w:rsidRPr="00535D91" w:rsidRDefault="005C5B4F" w:rsidP="00EF3A5F">
            <w:pPr>
              <w:rPr>
                <w:rFonts w:ascii="Whitney Book" w:hAnsi="Whitney Book"/>
                <w:sz w:val="18"/>
                <w:szCs w:val="18"/>
              </w:rPr>
            </w:pPr>
          </w:p>
          <w:p w:rsidR="005C5B4F" w:rsidRPr="00535D91" w:rsidRDefault="005C5B4F" w:rsidP="00EF3A5F">
            <w:pPr>
              <w:rPr>
                <w:rFonts w:ascii="Whitney Book" w:hAnsi="Whitney Book"/>
                <w:sz w:val="18"/>
                <w:szCs w:val="18"/>
              </w:rPr>
            </w:pPr>
            <w:r w:rsidRPr="00535D91">
              <w:rPr>
                <w:rFonts w:ascii="Whitney Book" w:hAnsi="Whitney Book"/>
                <w:sz w:val="18"/>
                <w:szCs w:val="18"/>
              </w:rPr>
              <w:t>Ph: 250-717-5304 ext 111</w:t>
            </w:r>
          </w:p>
          <w:p w:rsidR="005C5B4F" w:rsidRPr="00535D91" w:rsidRDefault="005C5B4F" w:rsidP="00EF3A5F">
            <w:pPr>
              <w:rPr>
                <w:rFonts w:ascii="Whitney Book" w:hAnsi="Whitney Book"/>
                <w:sz w:val="18"/>
                <w:szCs w:val="18"/>
              </w:rPr>
            </w:pPr>
          </w:p>
          <w:p w:rsidR="005C5B4F" w:rsidRPr="00535D91" w:rsidRDefault="005C5B4F" w:rsidP="00EF3A5F">
            <w:pPr>
              <w:rPr>
                <w:rFonts w:ascii="Whitney Book" w:hAnsi="Whitney Book"/>
                <w:sz w:val="18"/>
                <w:szCs w:val="18"/>
              </w:rPr>
            </w:pPr>
          </w:p>
        </w:tc>
        <w:tc>
          <w:tcPr>
            <w:tcW w:w="284" w:type="dxa"/>
            <w:vMerge w:val="restart"/>
            <w:shd w:val="clear" w:color="auto" w:fill="DBE5F1" w:themeFill="accent1" w:themeFillTint="33"/>
            <w:textDirection w:val="tbRl"/>
          </w:tcPr>
          <w:p w:rsidR="00EF3A5F" w:rsidRDefault="00EF3A5F" w:rsidP="004A2D90">
            <w:pPr>
              <w:ind w:left="113" w:right="113"/>
            </w:pPr>
            <w:r>
              <w:t>Community</w:t>
            </w:r>
          </w:p>
        </w:tc>
      </w:tr>
      <w:tr w:rsidR="00EF3A5F" w:rsidTr="005C5B4F">
        <w:tc>
          <w:tcPr>
            <w:tcW w:w="2547" w:type="dxa"/>
            <w:shd w:val="clear" w:color="auto" w:fill="DBE5F1" w:themeFill="accent1" w:themeFillTint="33"/>
          </w:tcPr>
          <w:p w:rsidR="00EF3A5F" w:rsidRPr="004A20C6" w:rsidRDefault="00EF3A5F" w:rsidP="004A2D90">
            <w:pPr>
              <w:rPr>
                <w:rFonts w:ascii="Whitney Book" w:hAnsi="Whitney Book"/>
              </w:rPr>
            </w:pPr>
            <w:r w:rsidRPr="004A20C6">
              <w:rPr>
                <w:rFonts w:ascii="Whitney Book" w:hAnsi="Whitney Book"/>
              </w:rPr>
              <w:t>Laurel Packing House</w:t>
            </w:r>
          </w:p>
        </w:tc>
        <w:tc>
          <w:tcPr>
            <w:tcW w:w="1559" w:type="dxa"/>
            <w:shd w:val="clear" w:color="auto" w:fill="DBE5F1" w:themeFill="accent1" w:themeFillTint="33"/>
          </w:tcPr>
          <w:p w:rsidR="00EF3A5F" w:rsidRPr="00EF3A5F" w:rsidRDefault="00EF3A5F" w:rsidP="004A2D90">
            <w:pPr>
              <w:rPr>
                <w:rFonts w:ascii="Whitney Book" w:hAnsi="Whitney Book"/>
              </w:rPr>
            </w:pPr>
            <w:r w:rsidRPr="00EF3A5F">
              <w:rPr>
                <w:rFonts w:ascii="Whitney Book" w:hAnsi="Whitney Book"/>
              </w:rPr>
              <w:t>300 standing</w:t>
            </w:r>
          </w:p>
          <w:p w:rsidR="00EF3A5F" w:rsidRPr="00EF3A5F" w:rsidRDefault="00EF3A5F" w:rsidP="004A2D90">
            <w:pPr>
              <w:rPr>
                <w:rFonts w:ascii="Whitney Book" w:hAnsi="Whitney Book"/>
              </w:rPr>
            </w:pPr>
            <w:r w:rsidRPr="00EF3A5F">
              <w:rPr>
                <w:rFonts w:ascii="Whitney Book" w:hAnsi="Whitney Book"/>
              </w:rPr>
              <w:t>200 seated</w:t>
            </w:r>
          </w:p>
        </w:tc>
        <w:tc>
          <w:tcPr>
            <w:tcW w:w="3260" w:type="dxa"/>
            <w:shd w:val="clear" w:color="auto" w:fill="DBE5F1" w:themeFill="accent1" w:themeFillTint="33"/>
          </w:tcPr>
          <w:p w:rsidR="00EF3A5F" w:rsidRDefault="00517E5C" w:rsidP="004A2D90">
            <w:pPr>
              <w:rPr>
                <w:rFonts w:ascii="Whitney Book" w:hAnsi="Whitney Book"/>
              </w:rPr>
            </w:pPr>
            <w:r>
              <w:rPr>
                <w:rFonts w:ascii="Whitney Book" w:hAnsi="Whitney Book"/>
              </w:rPr>
              <w:t>$500-2,200</w:t>
            </w:r>
            <w:r>
              <w:rPr>
                <w:rFonts w:ascii="Whitney Book" w:hAnsi="Whitney Book"/>
              </w:rPr>
              <w:br/>
            </w:r>
          </w:p>
          <w:p w:rsidR="00517E5C" w:rsidRPr="00517E5C" w:rsidRDefault="00517E5C" w:rsidP="004A2D90">
            <w:pPr>
              <w:rPr>
                <w:rFonts w:ascii="Whitney Book" w:hAnsi="Whitney Book"/>
                <w:sz w:val="16"/>
                <w:szCs w:val="16"/>
              </w:rPr>
            </w:pPr>
            <w:r w:rsidRPr="00517E5C">
              <w:rPr>
                <w:rFonts w:ascii="Whitney Book" w:hAnsi="Whitney Book"/>
                <w:sz w:val="16"/>
                <w:szCs w:val="16"/>
              </w:rPr>
              <w:t>*40%</w:t>
            </w:r>
            <w:r w:rsidR="0089531A">
              <w:rPr>
                <w:rFonts w:ascii="Whitney Book" w:hAnsi="Whitney Book"/>
                <w:sz w:val="16"/>
                <w:szCs w:val="16"/>
              </w:rPr>
              <w:t xml:space="preserve"> discount</w:t>
            </w:r>
            <w:r w:rsidRPr="00517E5C">
              <w:rPr>
                <w:rFonts w:ascii="Whitney Book" w:hAnsi="Whitney Book"/>
                <w:sz w:val="16"/>
                <w:szCs w:val="16"/>
              </w:rPr>
              <w:t xml:space="preserve"> for specifically designated not-for profits</w:t>
            </w:r>
            <w:r w:rsidR="0089531A">
              <w:rPr>
                <w:rFonts w:ascii="Whitney Book" w:hAnsi="Whitney Book"/>
                <w:sz w:val="16"/>
                <w:szCs w:val="16"/>
              </w:rPr>
              <w:t>.</w:t>
            </w:r>
          </w:p>
          <w:p w:rsidR="00517E5C" w:rsidRPr="00EF3A5F" w:rsidRDefault="0089531A" w:rsidP="004A2D90">
            <w:pPr>
              <w:rPr>
                <w:rFonts w:ascii="Whitney Book" w:hAnsi="Whitney Book"/>
              </w:rPr>
            </w:pPr>
            <w:r>
              <w:rPr>
                <w:rFonts w:ascii="Whitney Book" w:hAnsi="Whitney Book"/>
                <w:sz w:val="16"/>
                <w:szCs w:val="16"/>
              </w:rPr>
              <w:t>(</w:t>
            </w:r>
            <w:r w:rsidR="00517E5C" w:rsidRPr="00517E5C">
              <w:rPr>
                <w:rFonts w:ascii="Whitney Book" w:hAnsi="Whitney Book"/>
                <w:sz w:val="16"/>
                <w:szCs w:val="16"/>
              </w:rPr>
              <w:t>UBC student associated events can qualify. Administrative organized events may not. Inquire on case-by-case basis</w:t>
            </w:r>
            <w:r>
              <w:rPr>
                <w:rFonts w:ascii="Whitney Book" w:hAnsi="Whitney Book"/>
                <w:sz w:val="16"/>
                <w:szCs w:val="16"/>
              </w:rPr>
              <w:t>)</w:t>
            </w:r>
          </w:p>
        </w:tc>
        <w:tc>
          <w:tcPr>
            <w:tcW w:w="2410" w:type="dxa"/>
            <w:shd w:val="clear" w:color="auto" w:fill="DBE5F1" w:themeFill="accent1" w:themeFillTint="33"/>
          </w:tcPr>
          <w:p w:rsidR="005C5B4F" w:rsidRPr="00535D91" w:rsidRDefault="005C5B4F" w:rsidP="005C5B4F">
            <w:pPr>
              <w:rPr>
                <w:rFonts w:ascii="Whitney Book" w:hAnsi="Whitney Book"/>
                <w:sz w:val="18"/>
                <w:szCs w:val="18"/>
              </w:rPr>
            </w:pPr>
            <w:r w:rsidRPr="00535D91">
              <w:rPr>
                <w:rFonts w:ascii="Whitney Book" w:hAnsi="Whitney Book"/>
                <w:sz w:val="18"/>
                <w:szCs w:val="18"/>
              </w:rPr>
              <w:t>Ph: 778.478.0325</w:t>
            </w:r>
          </w:p>
          <w:p w:rsidR="00EF3A5F" w:rsidRPr="00535D91" w:rsidRDefault="005C5B4F" w:rsidP="005C5B4F">
            <w:pPr>
              <w:rPr>
                <w:rFonts w:ascii="Whitney Book" w:hAnsi="Whitney Book"/>
                <w:sz w:val="18"/>
                <w:szCs w:val="18"/>
              </w:rPr>
            </w:pPr>
            <w:r w:rsidRPr="00535D91">
              <w:rPr>
                <w:rFonts w:ascii="Whitney Book" w:hAnsi="Whitney Book"/>
                <w:sz w:val="18"/>
                <w:szCs w:val="18"/>
              </w:rPr>
              <w:t xml:space="preserve">Email: </w:t>
            </w:r>
            <w:hyperlink r:id="rId10" w:history="1">
              <w:r w:rsidRPr="00535D91">
                <w:rPr>
                  <w:rStyle w:val="Hyperlink"/>
                  <w:rFonts w:ascii="Whitney Book" w:hAnsi="Whitney Book"/>
                  <w:sz w:val="18"/>
                  <w:szCs w:val="18"/>
                </w:rPr>
                <w:t>bookings@kelownamuseums.ca</w:t>
              </w:r>
            </w:hyperlink>
          </w:p>
          <w:p w:rsidR="005C5B4F" w:rsidRPr="00535D91" w:rsidRDefault="005C5B4F" w:rsidP="005C5B4F">
            <w:pPr>
              <w:rPr>
                <w:rFonts w:ascii="Whitney Book" w:hAnsi="Whitney Book"/>
                <w:sz w:val="18"/>
                <w:szCs w:val="18"/>
              </w:rPr>
            </w:pPr>
          </w:p>
          <w:p w:rsidR="005C5B4F" w:rsidRPr="00535D91" w:rsidRDefault="005C5B4F" w:rsidP="005C5B4F">
            <w:pPr>
              <w:rPr>
                <w:rFonts w:ascii="Whitney Book" w:hAnsi="Whitney Book"/>
                <w:sz w:val="18"/>
                <w:szCs w:val="18"/>
              </w:rPr>
            </w:pPr>
            <w:r w:rsidRPr="00535D91">
              <w:rPr>
                <w:rFonts w:ascii="Whitney Book" w:hAnsi="Whitney Book"/>
                <w:sz w:val="18"/>
                <w:szCs w:val="18"/>
              </w:rPr>
              <w:t>*availability calendar available online at http://laurelpackinghouse.ca/</w:t>
            </w:r>
          </w:p>
        </w:tc>
        <w:tc>
          <w:tcPr>
            <w:tcW w:w="284" w:type="dxa"/>
            <w:vMerge/>
            <w:shd w:val="clear" w:color="auto" w:fill="DBE5F1" w:themeFill="accent1" w:themeFillTint="33"/>
            <w:textDirection w:val="tbRl"/>
          </w:tcPr>
          <w:p w:rsidR="00EF3A5F" w:rsidRDefault="00EF3A5F" w:rsidP="004A2D90">
            <w:pPr>
              <w:ind w:left="113" w:right="113"/>
            </w:pPr>
          </w:p>
        </w:tc>
      </w:tr>
      <w:tr w:rsidR="00EF3A5F" w:rsidTr="005C5B4F">
        <w:tc>
          <w:tcPr>
            <w:tcW w:w="2547" w:type="dxa"/>
            <w:shd w:val="clear" w:color="auto" w:fill="DBE5F1" w:themeFill="accent1" w:themeFillTint="33"/>
          </w:tcPr>
          <w:p w:rsidR="00EF3A5F" w:rsidRPr="004A20C6" w:rsidRDefault="00EF3A5F" w:rsidP="004A2D90">
            <w:pPr>
              <w:rPr>
                <w:rFonts w:ascii="Whitney Book" w:hAnsi="Whitney Book"/>
              </w:rPr>
            </w:pPr>
            <w:r w:rsidRPr="004A20C6">
              <w:rPr>
                <w:rFonts w:ascii="Whitney Book" w:hAnsi="Whitney Book"/>
              </w:rPr>
              <w:t>Sandhill Winery</w:t>
            </w:r>
          </w:p>
        </w:tc>
        <w:tc>
          <w:tcPr>
            <w:tcW w:w="1559" w:type="dxa"/>
            <w:shd w:val="clear" w:color="auto" w:fill="DBE5F1" w:themeFill="accent1" w:themeFillTint="33"/>
          </w:tcPr>
          <w:p w:rsidR="00EF3A5F" w:rsidRPr="00EF3A5F" w:rsidRDefault="00EF3A5F" w:rsidP="004A2D90">
            <w:pPr>
              <w:rPr>
                <w:rFonts w:ascii="Whitney Book" w:hAnsi="Whitney Book"/>
              </w:rPr>
            </w:pPr>
            <w:r w:rsidRPr="00EF3A5F">
              <w:rPr>
                <w:rFonts w:ascii="Whitney Book" w:hAnsi="Whitney Book"/>
              </w:rPr>
              <w:t>210 standing</w:t>
            </w:r>
          </w:p>
          <w:p w:rsidR="00EF3A5F" w:rsidRPr="00EF3A5F" w:rsidRDefault="00EF3A5F" w:rsidP="004A2D90">
            <w:pPr>
              <w:rPr>
                <w:rFonts w:ascii="Whitney Book" w:hAnsi="Whitney Book"/>
              </w:rPr>
            </w:pPr>
            <w:r w:rsidRPr="00EF3A5F">
              <w:rPr>
                <w:rFonts w:ascii="Whitney Book" w:hAnsi="Whitney Book"/>
              </w:rPr>
              <w:t>70 seated</w:t>
            </w:r>
          </w:p>
        </w:tc>
        <w:tc>
          <w:tcPr>
            <w:tcW w:w="3260" w:type="dxa"/>
            <w:shd w:val="clear" w:color="auto" w:fill="DBE5F1" w:themeFill="accent1" w:themeFillTint="33"/>
          </w:tcPr>
          <w:p w:rsidR="00EF3A5F" w:rsidRPr="00EF3A5F" w:rsidRDefault="00EF3A5F" w:rsidP="004A2D90">
            <w:pPr>
              <w:rPr>
                <w:rFonts w:ascii="Whitney Book" w:hAnsi="Whitney Book"/>
              </w:rPr>
            </w:pPr>
            <w:r w:rsidRPr="00EF3A5F">
              <w:rPr>
                <w:rFonts w:ascii="Whitney Book" w:hAnsi="Whitney Book"/>
              </w:rPr>
              <w:t>$275/hour</w:t>
            </w:r>
          </w:p>
          <w:p w:rsidR="00EF3A5F" w:rsidRPr="00EF3A5F" w:rsidRDefault="00EF3A5F" w:rsidP="004A2D90">
            <w:pPr>
              <w:rPr>
                <w:rFonts w:ascii="Whitney Book" w:hAnsi="Whitney Book"/>
              </w:rPr>
            </w:pPr>
            <w:r w:rsidRPr="00EF3A5F">
              <w:rPr>
                <w:rFonts w:ascii="Whitney Book" w:hAnsi="Whitney Book"/>
              </w:rPr>
              <w:t>Maximum charge $1650</w:t>
            </w:r>
          </w:p>
        </w:tc>
        <w:tc>
          <w:tcPr>
            <w:tcW w:w="2410" w:type="dxa"/>
            <w:shd w:val="clear" w:color="auto" w:fill="DBE5F1" w:themeFill="accent1" w:themeFillTint="33"/>
          </w:tcPr>
          <w:p w:rsidR="005C5B4F" w:rsidRPr="00535D91" w:rsidRDefault="005C5B4F" w:rsidP="005C5B4F">
            <w:pPr>
              <w:rPr>
                <w:rFonts w:ascii="Whitney Book" w:hAnsi="Whitney Book"/>
                <w:sz w:val="18"/>
                <w:szCs w:val="18"/>
              </w:rPr>
            </w:pPr>
            <w:r w:rsidRPr="00535D91">
              <w:rPr>
                <w:rFonts w:ascii="Whitney Book" w:hAnsi="Whitney Book"/>
                <w:sz w:val="18"/>
                <w:szCs w:val="18"/>
              </w:rPr>
              <w:t>Ph: 250-979-4211</w:t>
            </w:r>
          </w:p>
          <w:p w:rsidR="00EF3A5F" w:rsidRPr="00535D91" w:rsidRDefault="005C5B4F" w:rsidP="005C5B4F">
            <w:pPr>
              <w:rPr>
                <w:rFonts w:ascii="Whitney Book" w:hAnsi="Whitney Book"/>
                <w:sz w:val="18"/>
                <w:szCs w:val="18"/>
              </w:rPr>
            </w:pPr>
            <w:r w:rsidRPr="00535D91">
              <w:rPr>
                <w:rFonts w:ascii="Whitney Book" w:hAnsi="Whitney Book"/>
                <w:sz w:val="18"/>
                <w:szCs w:val="18"/>
              </w:rPr>
              <w:t>Customer Inquiries: requestinfo@sandhillwines.ca</w:t>
            </w:r>
          </w:p>
        </w:tc>
        <w:tc>
          <w:tcPr>
            <w:tcW w:w="284" w:type="dxa"/>
            <w:vMerge/>
            <w:shd w:val="clear" w:color="auto" w:fill="DBE5F1" w:themeFill="accent1" w:themeFillTint="33"/>
            <w:textDirection w:val="tbRl"/>
          </w:tcPr>
          <w:p w:rsidR="00EF3A5F" w:rsidRDefault="00EF3A5F" w:rsidP="004A2D90">
            <w:pPr>
              <w:ind w:left="113" w:right="113"/>
            </w:pPr>
          </w:p>
        </w:tc>
      </w:tr>
      <w:tr w:rsidR="00EF3A5F" w:rsidTr="005C5B4F">
        <w:tc>
          <w:tcPr>
            <w:tcW w:w="2547" w:type="dxa"/>
            <w:shd w:val="clear" w:color="auto" w:fill="DBE5F1" w:themeFill="accent1" w:themeFillTint="33"/>
          </w:tcPr>
          <w:p w:rsidR="00EF3A5F" w:rsidRPr="004A20C6" w:rsidRDefault="00EF3A5F" w:rsidP="004A2D90">
            <w:pPr>
              <w:rPr>
                <w:rFonts w:ascii="Whitney Book" w:hAnsi="Whitney Book"/>
              </w:rPr>
            </w:pPr>
            <w:r w:rsidRPr="004A20C6">
              <w:rPr>
                <w:rFonts w:ascii="Whitney Book" w:hAnsi="Whitney Book"/>
              </w:rPr>
              <w:t>Kelowna Community Theatre</w:t>
            </w:r>
          </w:p>
        </w:tc>
        <w:tc>
          <w:tcPr>
            <w:tcW w:w="1559" w:type="dxa"/>
            <w:shd w:val="clear" w:color="auto" w:fill="DBE5F1" w:themeFill="accent1" w:themeFillTint="33"/>
          </w:tcPr>
          <w:p w:rsidR="00EF3A5F" w:rsidRPr="00EF3A5F" w:rsidRDefault="00EF3A5F" w:rsidP="004A2D90">
            <w:pPr>
              <w:rPr>
                <w:rFonts w:ascii="Whitney Book" w:hAnsi="Whitney Book"/>
              </w:rPr>
            </w:pPr>
            <w:r w:rsidRPr="00EF3A5F">
              <w:rPr>
                <w:rFonts w:ascii="Whitney Book" w:hAnsi="Whitney Book"/>
              </w:rPr>
              <w:t>853</w:t>
            </w:r>
          </w:p>
        </w:tc>
        <w:tc>
          <w:tcPr>
            <w:tcW w:w="3260" w:type="dxa"/>
            <w:shd w:val="clear" w:color="auto" w:fill="DBE5F1" w:themeFill="accent1" w:themeFillTint="33"/>
          </w:tcPr>
          <w:p w:rsidR="00EF3A5F" w:rsidRDefault="00EF3A5F" w:rsidP="004A2D90">
            <w:pPr>
              <w:rPr>
                <w:rFonts w:ascii="Whitney Book" w:hAnsi="Whitney Book"/>
              </w:rPr>
            </w:pPr>
            <w:r w:rsidRPr="00EF3A5F">
              <w:rPr>
                <w:rFonts w:ascii="Whitney Book" w:hAnsi="Whitney Book"/>
              </w:rPr>
              <w:t>$800 per day</w:t>
            </w:r>
            <w:r w:rsidR="00517E5C">
              <w:rPr>
                <w:rFonts w:ascii="Whitney Book" w:hAnsi="Whitney Book"/>
              </w:rPr>
              <w:t xml:space="preserve"> or $1200 when selling tickets for a touring production</w:t>
            </w:r>
            <w:r w:rsidR="00517E5C">
              <w:rPr>
                <w:rFonts w:ascii="Whitney Book" w:hAnsi="Whitney Book"/>
              </w:rPr>
              <w:br/>
            </w:r>
          </w:p>
          <w:p w:rsidR="00517E5C" w:rsidRPr="00517E5C" w:rsidRDefault="00517E5C" w:rsidP="004A2D90">
            <w:pPr>
              <w:rPr>
                <w:rFonts w:ascii="Whitney Book" w:hAnsi="Whitney Book"/>
                <w:sz w:val="16"/>
                <w:szCs w:val="16"/>
              </w:rPr>
            </w:pPr>
            <w:r w:rsidRPr="00517E5C">
              <w:rPr>
                <w:rFonts w:ascii="Whitney Book" w:hAnsi="Whitney Book"/>
                <w:sz w:val="16"/>
                <w:szCs w:val="16"/>
              </w:rPr>
              <w:t>*request non-profit rate</w:t>
            </w:r>
          </w:p>
        </w:tc>
        <w:tc>
          <w:tcPr>
            <w:tcW w:w="2410" w:type="dxa"/>
            <w:shd w:val="clear" w:color="auto" w:fill="DBE5F1" w:themeFill="accent1" w:themeFillTint="33"/>
          </w:tcPr>
          <w:p w:rsidR="00EF3A5F" w:rsidRPr="00535D91" w:rsidRDefault="005C5B4F" w:rsidP="00EF3A5F">
            <w:pPr>
              <w:rPr>
                <w:rFonts w:ascii="Whitney Book" w:hAnsi="Whitney Book"/>
                <w:sz w:val="18"/>
                <w:szCs w:val="18"/>
              </w:rPr>
            </w:pPr>
            <w:r w:rsidRPr="00535D91">
              <w:rPr>
                <w:rFonts w:ascii="Whitney Book" w:hAnsi="Whitney Book"/>
                <w:sz w:val="18"/>
                <w:szCs w:val="18"/>
              </w:rPr>
              <w:t>Ph: 250-469-8944</w:t>
            </w:r>
          </w:p>
          <w:p w:rsidR="005C5B4F" w:rsidRPr="00535D91" w:rsidRDefault="005C5B4F" w:rsidP="00EF3A5F">
            <w:pPr>
              <w:rPr>
                <w:rFonts w:ascii="Whitney Book" w:hAnsi="Whitney Book"/>
                <w:sz w:val="18"/>
                <w:szCs w:val="18"/>
              </w:rPr>
            </w:pPr>
          </w:p>
          <w:p w:rsidR="005C5B4F" w:rsidRPr="00535D91" w:rsidRDefault="005C5B4F" w:rsidP="00EF3A5F">
            <w:pPr>
              <w:rPr>
                <w:rFonts w:ascii="Whitney Book" w:hAnsi="Whitney Book"/>
                <w:sz w:val="18"/>
                <w:szCs w:val="18"/>
              </w:rPr>
            </w:pPr>
            <w:r w:rsidRPr="00535D91">
              <w:rPr>
                <w:rFonts w:ascii="Whitney Book" w:hAnsi="Whitney Book"/>
                <w:sz w:val="18"/>
                <w:szCs w:val="18"/>
              </w:rPr>
              <w:t xml:space="preserve">*contact Suann Brown </w:t>
            </w:r>
            <w:hyperlink r:id="rId11" w:history="1">
              <w:r w:rsidRPr="00535D91">
                <w:rPr>
                  <w:rStyle w:val="Hyperlink"/>
                  <w:rFonts w:ascii="Whitney Book" w:hAnsi="Whitney Book"/>
                  <w:sz w:val="18"/>
                  <w:szCs w:val="18"/>
                </w:rPr>
                <w:t>suann.brown@ubc.ca</w:t>
              </w:r>
            </w:hyperlink>
            <w:r w:rsidRPr="00535D91">
              <w:rPr>
                <w:rFonts w:ascii="Whitney Book" w:hAnsi="Whitney Book"/>
                <w:sz w:val="18"/>
                <w:szCs w:val="18"/>
              </w:rPr>
              <w:t xml:space="preserve"> if you would like to investigate the UBC partnership</w:t>
            </w:r>
          </w:p>
        </w:tc>
        <w:tc>
          <w:tcPr>
            <w:tcW w:w="284" w:type="dxa"/>
            <w:vMerge/>
            <w:shd w:val="clear" w:color="auto" w:fill="DBE5F1" w:themeFill="accent1" w:themeFillTint="33"/>
            <w:textDirection w:val="tbRl"/>
          </w:tcPr>
          <w:p w:rsidR="00EF3A5F" w:rsidRDefault="00EF3A5F" w:rsidP="004A2D90">
            <w:pPr>
              <w:ind w:left="113" w:right="113"/>
            </w:pPr>
          </w:p>
        </w:tc>
      </w:tr>
      <w:tr w:rsidR="00EF3A5F" w:rsidTr="005C5B4F">
        <w:tc>
          <w:tcPr>
            <w:tcW w:w="2547" w:type="dxa"/>
            <w:shd w:val="clear" w:color="auto" w:fill="DBE5F1" w:themeFill="accent1" w:themeFillTint="33"/>
          </w:tcPr>
          <w:p w:rsidR="00EF3A5F" w:rsidRPr="004A20C6" w:rsidRDefault="00EF3A5F" w:rsidP="004A2D90">
            <w:pPr>
              <w:rPr>
                <w:rFonts w:ascii="Whitney Book" w:hAnsi="Whitney Book"/>
              </w:rPr>
            </w:pPr>
            <w:r w:rsidRPr="004A20C6">
              <w:rPr>
                <w:rFonts w:ascii="Whitney Book" w:hAnsi="Whitney Book"/>
              </w:rPr>
              <w:t>Delta Grand Okanagan</w:t>
            </w:r>
          </w:p>
        </w:tc>
        <w:tc>
          <w:tcPr>
            <w:tcW w:w="1559" w:type="dxa"/>
            <w:shd w:val="clear" w:color="auto" w:fill="DBE5F1" w:themeFill="accent1" w:themeFillTint="33"/>
          </w:tcPr>
          <w:p w:rsidR="00EF3A5F" w:rsidRPr="00EF3A5F" w:rsidRDefault="00EF3A5F" w:rsidP="004A2D90">
            <w:pPr>
              <w:rPr>
                <w:rFonts w:ascii="Whitney Book" w:hAnsi="Whitney Book"/>
              </w:rPr>
            </w:pPr>
            <w:r w:rsidRPr="00EF3A5F">
              <w:rPr>
                <w:rFonts w:ascii="Whitney Book" w:hAnsi="Whitney Book"/>
              </w:rPr>
              <w:t>10-1100</w:t>
            </w:r>
          </w:p>
        </w:tc>
        <w:tc>
          <w:tcPr>
            <w:tcW w:w="3260" w:type="dxa"/>
            <w:shd w:val="clear" w:color="auto" w:fill="DBE5F1" w:themeFill="accent1" w:themeFillTint="33"/>
          </w:tcPr>
          <w:p w:rsidR="00EF3A5F" w:rsidRPr="00EF3A5F" w:rsidRDefault="00EF3A5F" w:rsidP="004A2D90">
            <w:pPr>
              <w:rPr>
                <w:rFonts w:ascii="Whitney Book" w:hAnsi="Whitney Book"/>
              </w:rPr>
            </w:pPr>
            <w:r w:rsidRPr="00EF3A5F">
              <w:rPr>
                <w:rFonts w:ascii="Whitney Book" w:hAnsi="Whitney Book"/>
              </w:rPr>
              <w:t xml:space="preserve">$4,000 </w:t>
            </w:r>
            <w:r w:rsidR="00535D91">
              <w:rPr>
                <w:rFonts w:ascii="Whitney Book" w:hAnsi="Whitney Book"/>
              </w:rPr>
              <w:t xml:space="preserve"> Full conference</w:t>
            </w:r>
            <w:r w:rsidRPr="00EF3A5F">
              <w:rPr>
                <w:rFonts w:ascii="Whitney Book" w:hAnsi="Whitney Book"/>
              </w:rPr>
              <w:t xml:space="preserve"> space </w:t>
            </w:r>
            <w:r>
              <w:rPr>
                <w:rFonts w:ascii="Whitney Book" w:hAnsi="Whitney Book"/>
              </w:rPr>
              <w:t>per</w:t>
            </w:r>
            <w:r w:rsidR="005C5B4F">
              <w:rPr>
                <w:rFonts w:ascii="Whitney Book" w:hAnsi="Whitney Book"/>
              </w:rPr>
              <w:t xml:space="preserve"> </w:t>
            </w:r>
            <w:r w:rsidRPr="00EF3A5F">
              <w:rPr>
                <w:rFonts w:ascii="Whitney Book" w:hAnsi="Whitney Book"/>
              </w:rPr>
              <w:t>day</w:t>
            </w:r>
          </w:p>
          <w:p w:rsidR="00EF3A5F" w:rsidRPr="00EF3A5F" w:rsidRDefault="00EF3A5F" w:rsidP="004A2D90">
            <w:pPr>
              <w:rPr>
                <w:rFonts w:ascii="Whitney Book" w:hAnsi="Whitney Book"/>
              </w:rPr>
            </w:pPr>
            <w:r w:rsidRPr="00EF3A5F">
              <w:rPr>
                <w:rFonts w:ascii="Whitney Book" w:hAnsi="Whitney Book"/>
              </w:rPr>
              <w:t>$2,000 audio rental</w:t>
            </w:r>
          </w:p>
        </w:tc>
        <w:tc>
          <w:tcPr>
            <w:tcW w:w="2410" w:type="dxa"/>
            <w:shd w:val="clear" w:color="auto" w:fill="DBE5F1" w:themeFill="accent1" w:themeFillTint="33"/>
          </w:tcPr>
          <w:p w:rsidR="00535D91" w:rsidRPr="00535D91" w:rsidRDefault="00535D91" w:rsidP="00EF3A5F">
            <w:pPr>
              <w:rPr>
                <w:rFonts w:ascii="Whitney Book" w:hAnsi="Whitney Book"/>
                <w:sz w:val="18"/>
                <w:szCs w:val="18"/>
              </w:rPr>
            </w:pPr>
            <w:r w:rsidRPr="00535D91">
              <w:rPr>
                <w:rFonts w:ascii="Whitney Book" w:hAnsi="Whitney Book"/>
                <w:sz w:val="18"/>
                <w:szCs w:val="18"/>
              </w:rPr>
              <w:t xml:space="preserve">Visit </w:t>
            </w:r>
          </w:p>
          <w:p w:rsidR="00EF3A5F" w:rsidRPr="00535D91" w:rsidRDefault="005153F1" w:rsidP="00EF3A5F">
            <w:pPr>
              <w:rPr>
                <w:rFonts w:ascii="Whitney Book" w:hAnsi="Whitney Book"/>
                <w:sz w:val="18"/>
                <w:szCs w:val="18"/>
              </w:rPr>
            </w:pPr>
            <w:hyperlink r:id="rId12" w:history="1">
              <w:r w:rsidR="00535D91" w:rsidRPr="00535D91">
                <w:rPr>
                  <w:rStyle w:val="Hyperlink"/>
                  <w:rFonts w:ascii="Whitney Book" w:hAnsi="Whitney Book"/>
                  <w:sz w:val="18"/>
                  <w:szCs w:val="18"/>
                </w:rPr>
                <w:t>http://www.marriott.com/hotels/event-planning/business-meeting/ylwok-delta-hotels-grand-okanagan-resort/</w:t>
              </w:r>
            </w:hyperlink>
          </w:p>
        </w:tc>
        <w:tc>
          <w:tcPr>
            <w:tcW w:w="284" w:type="dxa"/>
            <w:vMerge/>
            <w:shd w:val="clear" w:color="auto" w:fill="DBE5F1" w:themeFill="accent1" w:themeFillTint="33"/>
            <w:textDirection w:val="tbRl"/>
          </w:tcPr>
          <w:p w:rsidR="00EF3A5F" w:rsidRDefault="00EF3A5F" w:rsidP="004A2D90">
            <w:pPr>
              <w:ind w:left="113" w:right="113"/>
            </w:pPr>
          </w:p>
        </w:tc>
      </w:tr>
      <w:tr w:rsidR="00EF3A5F" w:rsidTr="005C5B4F">
        <w:tc>
          <w:tcPr>
            <w:tcW w:w="2547" w:type="dxa"/>
            <w:shd w:val="clear" w:color="auto" w:fill="DBE5F1" w:themeFill="accent1" w:themeFillTint="33"/>
          </w:tcPr>
          <w:p w:rsidR="00EF3A5F" w:rsidRPr="004A20C6" w:rsidRDefault="00EF3A5F" w:rsidP="004A2D90">
            <w:pPr>
              <w:rPr>
                <w:rFonts w:ascii="Whitney Book" w:hAnsi="Whitney Book"/>
              </w:rPr>
            </w:pPr>
            <w:r w:rsidRPr="004A20C6">
              <w:rPr>
                <w:rFonts w:ascii="Whitney Book" w:hAnsi="Whitney Book"/>
              </w:rPr>
              <w:lastRenderedPageBreak/>
              <w:t>Co+Lab</w:t>
            </w:r>
          </w:p>
        </w:tc>
        <w:tc>
          <w:tcPr>
            <w:tcW w:w="1559" w:type="dxa"/>
            <w:shd w:val="clear" w:color="auto" w:fill="DBE5F1" w:themeFill="accent1" w:themeFillTint="33"/>
          </w:tcPr>
          <w:p w:rsidR="00EF3A5F" w:rsidRPr="00EF3A5F" w:rsidRDefault="00EF3A5F" w:rsidP="004A2D90">
            <w:pPr>
              <w:rPr>
                <w:rFonts w:ascii="Whitney Book" w:hAnsi="Whitney Book"/>
              </w:rPr>
            </w:pPr>
            <w:r w:rsidRPr="00EF3A5F">
              <w:rPr>
                <w:rFonts w:ascii="Whitney Book" w:hAnsi="Whitney Book"/>
              </w:rPr>
              <w:t>50</w:t>
            </w:r>
          </w:p>
        </w:tc>
        <w:tc>
          <w:tcPr>
            <w:tcW w:w="3260" w:type="dxa"/>
            <w:shd w:val="clear" w:color="auto" w:fill="DBE5F1" w:themeFill="accent1" w:themeFillTint="33"/>
          </w:tcPr>
          <w:p w:rsidR="00EF3A5F" w:rsidRPr="00EF3A5F" w:rsidRDefault="00EF3A5F" w:rsidP="004A2D90">
            <w:pPr>
              <w:rPr>
                <w:rFonts w:ascii="Whitney Book" w:hAnsi="Whitney Book"/>
              </w:rPr>
            </w:pPr>
            <w:r w:rsidRPr="00EF3A5F">
              <w:rPr>
                <w:rFonts w:ascii="Whitney Book" w:hAnsi="Whitney Book"/>
              </w:rPr>
              <w:t>$ 100 per hour</w:t>
            </w:r>
          </w:p>
          <w:p w:rsidR="00EF3A5F" w:rsidRPr="00EF3A5F" w:rsidRDefault="00EF3A5F" w:rsidP="004A2D90">
            <w:pPr>
              <w:rPr>
                <w:rFonts w:ascii="Whitney Book" w:hAnsi="Whitney Book"/>
              </w:rPr>
            </w:pPr>
            <w:r w:rsidRPr="00EF3A5F">
              <w:rPr>
                <w:rFonts w:ascii="Whitney Book" w:hAnsi="Whitney Book"/>
              </w:rPr>
              <w:t>$525 per day</w:t>
            </w:r>
          </w:p>
          <w:p w:rsidR="00EF3A5F" w:rsidRPr="00EF3A5F" w:rsidRDefault="00EF3A5F" w:rsidP="004A2D90">
            <w:pPr>
              <w:rPr>
                <w:rFonts w:ascii="Whitney Book" w:hAnsi="Whitney Book"/>
              </w:rPr>
            </w:pPr>
            <w:r w:rsidRPr="00EF3A5F">
              <w:rPr>
                <w:rFonts w:ascii="Whitney Book" w:hAnsi="Whitney Book"/>
              </w:rPr>
              <w:t>$895 weekend booking</w:t>
            </w:r>
          </w:p>
        </w:tc>
        <w:tc>
          <w:tcPr>
            <w:tcW w:w="2410" w:type="dxa"/>
            <w:shd w:val="clear" w:color="auto" w:fill="DBE5F1" w:themeFill="accent1" w:themeFillTint="33"/>
          </w:tcPr>
          <w:p w:rsidR="00535D91" w:rsidRPr="00535D91" w:rsidRDefault="00535D91" w:rsidP="00535D91">
            <w:pPr>
              <w:rPr>
                <w:rFonts w:ascii="Whitney Book" w:hAnsi="Whitney Book"/>
                <w:sz w:val="18"/>
                <w:szCs w:val="18"/>
              </w:rPr>
            </w:pPr>
            <w:r w:rsidRPr="00535D91">
              <w:rPr>
                <w:rFonts w:ascii="Whitney Book" w:hAnsi="Whitney Book"/>
                <w:sz w:val="18"/>
                <w:szCs w:val="18"/>
              </w:rPr>
              <w:t>hello@okcolab.com</w:t>
            </w:r>
          </w:p>
          <w:p w:rsidR="00EF3A5F" w:rsidRPr="00535D91" w:rsidRDefault="00535D91" w:rsidP="00535D91">
            <w:pPr>
              <w:rPr>
                <w:rFonts w:ascii="Whitney Book" w:hAnsi="Whitney Book"/>
                <w:sz w:val="18"/>
                <w:szCs w:val="18"/>
              </w:rPr>
            </w:pPr>
            <w:r w:rsidRPr="00535D91">
              <w:rPr>
                <w:rFonts w:ascii="Whitney Book" w:hAnsi="Whitney Book"/>
                <w:sz w:val="18"/>
                <w:szCs w:val="18"/>
              </w:rPr>
              <w:t>Phone: 778-821-1932 (Shane)</w:t>
            </w:r>
          </w:p>
        </w:tc>
        <w:tc>
          <w:tcPr>
            <w:tcW w:w="284" w:type="dxa"/>
            <w:vMerge/>
            <w:shd w:val="clear" w:color="auto" w:fill="DBE5F1" w:themeFill="accent1" w:themeFillTint="33"/>
            <w:textDirection w:val="tbRl"/>
          </w:tcPr>
          <w:p w:rsidR="00EF3A5F" w:rsidRDefault="00EF3A5F" w:rsidP="004A2D90">
            <w:pPr>
              <w:ind w:left="113" w:right="113"/>
            </w:pPr>
          </w:p>
        </w:tc>
      </w:tr>
      <w:tr w:rsidR="00EF3A5F" w:rsidTr="005C5B4F">
        <w:tc>
          <w:tcPr>
            <w:tcW w:w="2547" w:type="dxa"/>
            <w:shd w:val="clear" w:color="auto" w:fill="DBE5F1" w:themeFill="accent1" w:themeFillTint="33"/>
          </w:tcPr>
          <w:p w:rsidR="00EF3A5F" w:rsidRPr="004A20C6" w:rsidRDefault="00EF3A5F" w:rsidP="004A2D90">
            <w:pPr>
              <w:rPr>
                <w:rFonts w:ascii="Whitney Book" w:hAnsi="Whitney Book"/>
              </w:rPr>
            </w:pPr>
            <w:r w:rsidRPr="004A20C6">
              <w:rPr>
                <w:rFonts w:ascii="Whitney Book" w:hAnsi="Whitney Book"/>
              </w:rPr>
              <w:t>Innovation Centre Theatre</w:t>
            </w:r>
          </w:p>
        </w:tc>
        <w:tc>
          <w:tcPr>
            <w:tcW w:w="1559" w:type="dxa"/>
            <w:shd w:val="clear" w:color="auto" w:fill="DBE5F1" w:themeFill="accent1" w:themeFillTint="33"/>
          </w:tcPr>
          <w:p w:rsidR="00EF3A5F" w:rsidRPr="00EF3A5F" w:rsidRDefault="00EF3A5F" w:rsidP="004A2D90">
            <w:pPr>
              <w:rPr>
                <w:rFonts w:ascii="Whitney Book" w:hAnsi="Whitney Book"/>
              </w:rPr>
            </w:pPr>
            <w:r w:rsidRPr="00EF3A5F">
              <w:rPr>
                <w:rFonts w:ascii="Whitney Book" w:hAnsi="Whitney Book"/>
              </w:rPr>
              <w:t>100</w:t>
            </w:r>
          </w:p>
        </w:tc>
        <w:tc>
          <w:tcPr>
            <w:tcW w:w="3260" w:type="dxa"/>
            <w:shd w:val="clear" w:color="auto" w:fill="DBE5F1" w:themeFill="accent1" w:themeFillTint="33"/>
          </w:tcPr>
          <w:p w:rsidR="00EF3A5F" w:rsidRPr="00EF3A5F" w:rsidRDefault="00EF3A5F" w:rsidP="004A2D90">
            <w:pPr>
              <w:rPr>
                <w:rFonts w:ascii="Whitney Book" w:hAnsi="Whitney Book"/>
              </w:rPr>
            </w:pPr>
            <w:r w:rsidRPr="00EF3A5F">
              <w:rPr>
                <w:rFonts w:ascii="Whitney Book" w:hAnsi="Whitney Book"/>
              </w:rPr>
              <w:t>$85 per hour</w:t>
            </w:r>
          </w:p>
          <w:p w:rsidR="00EF3A5F" w:rsidRPr="00EF3A5F" w:rsidRDefault="00EF3A5F" w:rsidP="004A2D90">
            <w:pPr>
              <w:rPr>
                <w:rFonts w:ascii="Whitney Book" w:hAnsi="Whitney Book"/>
              </w:rPr>
            </w:pPr>
            <w:r w:rsidRPr="00EF3A5F">
              <w:rPr>
                <w:rFonts w:ascii="Whitney Book" w:hAnsi="Whitney Book"/>
              </w:rPr>
              <w:t xml:space="preserve">$270 per half day </w:t>
            </w:r>
          </w:p>
          <w:p w:rsidR="00EF3A5F" w:rsidRPr="00EF3A5F" w:rsidRDefault="00EF3A5F" w:rsidP="004A2D90">
            <w:pPr>
              <w:rPr>
                <w:rFonts w:ascii="Whitney Book" w:hAnsi="Whitney Book"/>
              </w:rPr>
            </w:pPr>
            <w:r w:rsidRPr="00EF3A5F">
              <w:rPr>
                <w:rFonts w:ascii="Whitney Book" w:hAnsi="Whitney Book"/>
              </w:rPr>
              <w:t>$475 per day</w:t>
            </w:r>
          </w:p>
        </w:tc>
        <w:tc>
          <w:tcPr>
            <w:tcW w:w="2410" w:type="dxa"/>
            <w:shd w:val="clear" w:color="auto" w:fill="DBE5F1" w:themeFill="accent1" w:themeFillTint="33"/>
          </w:tcPr>
          <w:p w:rsidR="00EF3A5F" w:rsidRPr="00535D91" w:rsidRDefault="005C5B4F" w:rsidP="00EF3A5F">
            <w:pPr>
              <w:rPr>
                <w:rFonts w:ascii="Whitney Book" w:hAnsi="Whitney Book"/>
                <w:sz w:val="18"/>
                <w:szCs w:val="18"/>
              </w:rPr>
            </w:pPr>
            <w:r w:rsidRPr="00535D91">
              <w:rPr>
                <w:rFonts w:ascii="Whitney Book" w:hAnsi="Whitney Book"/>
                <w:sz w:val="18"/>
                <w:szCs w:val="18"/>
              </w:rPr>
              <w:t>Contact Brea</w:t>
            </w:r>
            <w:r w:rsidR="00535D91" w:rsidRPr="00535D91">
              <w:rPr>
                <w:rFonts w:ascii="Whitney Book" w:hAnsi="Whitney Book"/>
                <w:sz w:val="18"/>
                <w:szCs w:val="18"/>
              </w:rPr>
              <w:t xml:space="preserve"> Retzlaff</w:t>
            </w:r>
          </w:p>
          <w:p w:rsidR="00535D91" w:rsidRPr="00535D91" w:rsidRDefault="00535D91" w:rsidP="00EF3A5F">
            <w:pPr>
              <w:rPr>
                <w:rFonts w:ascii="Whitney Book" w:hAnsi="Whitney Book"/>
                <w:sz w:val="18"/>
                <w:szCs w:val="18"/>
              </w:rPr>
            </w:pPr>
            <w:r w:rsidRPr="00535D91">
              <w:rPr>
                <w:rFonts w:ascii="Whitney Book" w:hAnsi="Whitney Book"/>
                <w:sz w:val="18"/>
                <w:szCs w:val="18"/>
              </w:rPr>
              <w:t>Operations Manager</w:t>
            </w:r>
          </w:p>
          <w:p w:rsidR="00535D91" w:rsidRPr="00535D91" w:rsidRDefault="00535D91" w:rsidP="00EF3A5F">
            <w:pPr>
              <w:rPr>
                <w:rFonts w:ascii="Whitney Book" w:hAnsi="Whitney Book"/>
                <w:sz w:val="18"/>
                <w:szCs w:val="18"/>
              </w:rPr>
            </w:pPr>
            <w:r w:rsidRPr="00535D91">
              <w:rPr>
                <w:rFonts w:ascii="Whitney Book" w:hAnsi="Whitney Book"/>
                <w:sz w:val="18"/>
                <w:szCs w:val="18"/>
              </w:rPr>
              <w:t>brea@accelerateokanagan.com</w:t>
            </w:r>
          </w:p>
        </w:tc>
        <w:tc>
          <w:tcPr>
            <w:tcW w:w="284" w:type="dxa"/>
            <w:vMerge/>
            <w:shd w:val="clear" w:color="auto" w:fill="DBE5F1" w:themeFill="accent1" w:themeFillTint="33"/>
            <w:textDirection w:val="tbRl"/>
          </w:tcPr>
          <w:p w:rsidR="00EF3A5F" w:rsidRDefault="00EF3A5F" w:rsidP="004A2D90">
            <w:pPr>
              <w:ind w:left="113" w:right="113"/>
            </w:pPr>
          </w:p>
        </w:tc>
      </w:tr>
      <w:tr w:rsidR="00535D91" w:rsidTr="005C5B4F">
        <w:tc>
          <w:tcPr>
            <w:tcW w:w="2547" w:type="dxa"/>
            <w:shd w:val="clear" w:color="auto" w:fill="FDE9D9" w:themeFill="accent6" w:themeFillTint="33"/>
          </w:tcPr>
          <w:p w:rsidR="00535D91" w:rsidRPr="004A20C6" w:rsidRDefault="00535D91" w:rsidP="004A2D90">
            <w:pPr>
              <w:rPr>
                <w:rFonts w:ascii="Whitney Book" w:hAnsi="Whitney Book"/>
              </w:rPr>
            </w:pPr>
            <w:r w:rsidRPr="004A20C6">
              <w:rPr>
                <w:rFonts w:ascii="Whitney Book" w:hAnsi="Whitney Book"/>
              </w:rPr>
              <w:t xml:space="preserve">Ballroom </w:t>
            </w:r>
          </w:p>
        </w:tc>
        <w:tc>
          <w:tcPr>
            <w:tcW w:w="1559" w:type="dxa"/>
            <w:shd w:val="clear" w:color="auto" w:fill="FDE9D9" w:themeFill="accent6" w:themeFillTint="33"/>
          </w:tcPr>
          <w:p w:rsidR="00535D91" w:rsidRPr="00EF3A5F" w:rsidRDefault="00535D91" w:rsidP="004A2D90">
            <w:pPr>
              <w:rPr>
                <w:rFonts w:ascii="Whitney Book" w:hAnsi="Whitney Book"/>
              </w:rPr>
            </w:pPr>
            <w:r w:rsidRPr="00EF3A5F">
              <w:rPr>
                <w:rFonts w:ascii="Whitney Book" w:hAnsi="Whitney Book"/>
              </w:rPr>
              <w:t>200</w:t>
            </w:r>
          </w:p>
        </w:tc>
        <w:tc>
          <w:tcPr>
            <w:tcW w:w="3260" w:type="dxa"/>
            <w:shd w:val="clear" w:color="auto" w:fill="FDE9D9" w:themeFill="accent6" w:themeFillTint="33"/>
          </w:tcPr>
          <w:p w:rsidR="00535D91" w:rsidRPr="00EF3A5F" w:rsidRDefault="00535D91" w:rsidP="004A2D90">
            <w:pPr>
              <w:rPr>
                <w:rFonts w:ascii="Whitney Book" w:hAnsi="Whitney Book"/>
              </w:rPr>
            </w:pPr>
            <w:r w:rsidRPr="00EF3A5F">
              <w:rPr>
                <w:rFonts w:ascii="Whitney Book" w:hAnsi="Whitney Book"/>
              </w:rPr>
              <w:t>$200 /hour</w:t>
            </w:r>
          </w:p>
        </w:tc>
        <w:tc>
          <w:tcPr>
            <w:tcW w:w="2410" w:type="dxa"/>
            <w:vMerge w:val="restart"/>
            <w:shd w:val="clear" w:color="auto" w:fill="FDE9D9" w:themeFill="accent6" w:themeFillTint="33"/>
          </w:tcPr>
          <w:p w:rsidR="00535D91" w:rsidRDefault="00535D91" w:rsidP="00535D91">
            <w:pPr>
              <w:rPr>
                <w:rFonts w:ascii="Whitney Book" w:hAnsi="Whitney Book"/>
                <w:sz w:val="18"/>
                <w:szCs w:val="18"/>
              </w:rPr>
            </w:pPr>
            <w:r w:rsidRPr="00535D91">
              <w:rPr>
                <w:rFonts w:ascii="Whitney Book" w:hAnsi="Whitney Book"/>
                <w:sz w:val="18"/>
                <w:szCs w:val="18"/>
              </w:rPr>
              <w:t>Book through UBC Okanagan Bookings</w:t>
            </w:r>
          </w:p>
          <w:p w:rsidR="00535D91" w:rsidRPr="00535D91" w:rsidRDefault="005153F1" w:rsidP="00535D91">
            <w:pPr>
              <w:rPr>
                <w:sz w:val="18"/>
                <w:szCs w:val="18"/>
              </w:rPr>
            </w:pPr>
            <w:hyperlink r:id="rId13" w:history="1">
              <w:r w:rsidR="00535D91" w:rsidRPr="00535D91">
                <w:rPr>
                  <w:rStyle w:val="Hyperlink"/>
                  <w:sz w:val="18"/>
                  <w:szCs w:val="18"/>
                </w:rPr>
                <w:t>http://cbo.ok.ubc.ca/booknow.html</w:t>
              </w:r>
            </w:hyperlink>
          </w:p>
          <w:p w:rsidR="00535D91" w:rsidRPr="00535D91" w:rsidRDefault="00535D91" w:rsidP="00EF3A5F">
            <w:pPr>
              <w:rPr>
                <w:rFonts w:ascii="Whitney Book" w:hAnsi="Whitney Book"/>
                <w:sz w:val="18"/>
                <w:szCs w:val="18"/>
              </w:rPr>
            </w:pPr>
          </w:p>
        </w:tc>
        <w:tc>
          <w:tcPr>
            <w:tcW w:w="284" w:type="dxa"/>
            <w:vMerge w:val="restart"/>
            <w:shd w:val="clear" w:color="auto" w:fill="FDE9D9" w:themeFill="accent6" w:themeFillTint="33"/>
            <w:textDirection w:val="tbRl"/>
          </w:tcPr>
          <w:p w:rsidR="00535D91" w:rsidRDefault="00535D91" w:rsidP="004A2D90">
            <w:pPr>
              <w:ind w:left="113" w:right="113"/>
            </w:pPr>
            <w:r>
              <w:t>On-Campus</w:t>
            </w:r>
          </w:p>
        </w:tc>
      </w:tr>
      <w:tr w:rsidR="00535D91" w:rsidTr="005C5B4F">
        <w:tc>
          <w:tcPr>
            <w:tcW w:w="2547" w:type="dxa"/>
            <w:shd w:val="clear" w:color="auto" w:fill="FDE9D9" w:themeFill="accent6" w:themeFillTint="33"/>
          </w:tcPr>
          <w:p w:rsidR="00535D91" w:rsidRPr="004A20C6" w:rsidRDefault="00535D91" w:rsidP="004A2D90">
            <w:pPr>
              <w:rPr>
                <w:rFonts w:ascii="Whitney Book" w:hAnsi="Whitney Book"/>
              </w:rPr>
            </w:pPr>
            <w:r w:rsidRPr="004A20C6">
              <w:rPr>
                <w:rFonts w:ascii="Whitney Book" w:hAnsi="Whitney Book"/>
              </w:rPr>
              <w:t>Campus Foyers</w:t>
            </w:r>
          </w:p>
        </w:tc>
        <w:tc>
          <w:tcPr>
            <w:tcW w:w="1559" w:type="dxa"/>
            <w:shd w:val="clear" w:color="auto" w:fill="FDE9D9" w:themeFill="accent6" w:themeFillTint="33"/>
          </w:tcPr>
          <w:p w:rsidR="00535D91" w:rsidRPr="00EF3A5F" w:rsidRDefault="00535D91" w:rsidP="004A2D90">
            <w:pPr>
              <w:rPr>
                <w:rFonts w:ascii="Whitney Book" w:hAnsi="Whitney Book"/>
              </w:rPr>
            </w:pPr>
            <w:r w:rsidRPr="00EF3A5F">
              <w:rPr>
                <w:rFonts w:ascii="Whitney Book" w:hAnsi="Whitney Book"/>
              </w:rPr>
              <w:t>50-100</w:t>
            </w:r>
          </w:p>
        </w:tc>
        <w:tc>
          <w:tcPr>
            <w:tcW w:w="3260" w:type="dxa"/>
            <w:vMerge w:val="restart"/>
            <w:shd w:val="clear" w:color="auto" w:fill="FDE9D9" w:themeFill="accent6" w:themeFillTint="33"/>
          </w:tcPr>
          <w:p w:rsidR="00535D91" w:rsidRPr="00EF3A5F" w:rsidRDefault="00535D91" w:rsidP="004A2D90">
            <w:pPr>
              <w:rPr>
                <w:rFonts w:ascii="Whitney Book" w:hAnsi="Whitney Book"/>
              </w:rPr>
            </w:pPr>
            <w:r w:rsidRPr="00EF3A5F">
              <w:rPr>
                <w:rFonts w:ascii="Whitney Book" w:hAnsi="Whitney Book"/>
              </w:rPr>
              <w:t xml:space="preserve"> No cost</w:t>
            </w:r>
          </w:p>
        </w:tc>
        <w:tc>
          <w:tcPr>
            <w:tcW w:w="2410" w:type="dxa"/>
            <w:vMerge/>
            <w:shd w:val="clear" w:color="auto" w:fill="FDE9D9" w:themeFill="accent6" w:themeFillTint="33"/>
          </w:tcPr>
          <w:p w:rsidR="00535D91" w:rsidRPr="005C5B4F" w:rsidRDefault="00535D91" w:rsidP="004A2D90">
            <w:pPr>
              <w:rPr>
                <w:rFonts w:ascii="Whitney Book" w:hAnsi="Whitney Book"/>
              </w:rPr>
            </w:pPr>
          </w:p>
        </w:tc>
        <w:tc>
          <w:tcPr>
            <w:tcW w:w="284" w:type="dxa"/>
            <w:vMerge/>
            <w:shd w:val="clear" w:color="auto" w:fill="FDE9D9" w:themeFill="accent6" w:themeFillTint="33"/>
          </w:tcPr>
          <w:p w:rsidR="00535D91" w:rsidRDefault="00535D91" w:rsidP="004A2D90"/>
        </w:tc>
      </w:tr>
      <w:tr w:rsidR="00535D91" w:rsidTr="005C5B4F">
        <w:tc>
          <w:tcPr>
            <w:tcW w:w="2547" w:type="dxa"/>
            <w:shd w:val="clear" w:color="auto" w:fill="FDE9D9" w:themeFill="accent6" w:themeFillTint="33"/>
          </w:tcPr>
          <w:p w:rsidR="00535D91" w:rsidRPr="004A20C6" w:rsidRDefault="00535D91" w:rsidP="004A2D90">
            <w:pPr>
              <w:rPr>
                <w:rFonts w:ascii="Whitney Book" w:hAnsi="Whitney Book"/>
              </w:rPr>
            </w:pPr>
            <w:r w:rsidRPr="004A20C6">
              <w:rPr>
                <w:rFonts w:ascii="Whitney Book" w:hAnsi="Whitney Book"/>
              </w:rPr>
              <w:t>Arts Atrium</w:t>
            </w:r>
          </w:p>
        </w:tc>
        <w:tc>
          <w:tcPr>
            <w:tcW w:w="1559" w:type="dxa"/>
            <w:shd w:val="clear" w:color="auto" w:fill="FDE9D9" w:themeFill="accent6" w:themeFillTint="33"/>
          </w:tcPr>
          <w:p w:rsidR="00535D91" w:rsidRPr="00EF3A5F" w:rsidRDefault="00535D91" w:rsidP="004A2D90">
            <w:pPr>
              <w:rPr>
                <w:rFonts w:ascii="Whitney Book" w:hAnsi="Whitney Book"/>
              </w:rPr>
            </w:pPr>
            <w:r w:rsidRPr="00EF3A5F">
              <w:rPr>
                <w:rFonts w:ascii="Whitney Book" w:hAnsi="Whitney Book"/>
              </w:rPr>
              <w:t>150 standing</w:t>
            </w:r>
          </w:p>
          <w:p w:rsidR="00535D91" w:rsidRPr="00EF3A5F" w:rsidRDefault="00535D91" w:rsidP="004A2D90">
            <w:pPr>
              <w:rPr>
                <w:rFonts w:ascii="Whitney Book" w:hAnsi="Whitney Book"/>
              </w:rPr>
            </w:pPr>
            <w:r w:rsidRPr="00EF3A5F">
              <w:rPr>
                <w:rFonts w:ascii="Whitney Book" w:hAnsi="Whitney Book"/>
              </w:rPr>
              <w:t>40 seated</w:t>
            </w:r>
          </w:p>
        </w:tc>
        <w:tc>
          <w:tcPr>
            <w:tcW w:w="3260" w:type="dxa"/>
            <w:vMerge/>
            <w:shd w:val="clear" w:color="auto" w:fill="FDE9D9" w:themeFill="accent6" w:themeFillTint="33"/>
          </w:tcPr>
          <w:p w:rsidR="00535D91" w:rsidRPr="00EF3A5F" w:rsidRDefault="00535D91" w:rsidP="004A2D90">
            <w:pPr>
              <w:rPr>
                <w:rFonts w:ascii="Whitney Book" w:hAnsi="Whitney Book"/>
              </w:rPr>
            </w:pPr>
          </w:p>
        </w:tc>
        <w:tc>
          <w:tcPr>
            <w:tcW w:w="2410" w:type="dxa"/>
            <w:vMerge/>
            <w:shd w:val="clear" w:color="auto" w:fill="FDE9D9" w:themeFill="accent6" w:themeFillTint="33"/>
          </w:tcPr>
          <w:p w:rsidR="00535D91" w:rsidRPr="005C5B4F" w:rsidRDefault="00535D91" w:rsidP="004A2D90">
            <w:pPr>
              <w:rPr>
                <w:rFonts w:ascii="Whitney Book" w:hAnsi="Whitney Book"/>
              </w:rPr>
            </w:pPr>
          </w:p>
        </w:tc>
        <w:tc>
          <w:tcPr>
            <w:tcW w:w="284" w:type="dxa"/>
            <w:vMerge/>
            <w:shd w:val="clear" w:color="auto" w:fill="FDE9D9" w:themeFill="accent6" w:themeFillTint="33"/>
          </w:tcPr>
          <w:p w:rsidR="00535D91" w:rsidRDefault="00535D91" w:rsidP="004A2D90"/>
        </w:tc>
      </w:tr>
      <w:tr w:rsidR="00535D91" w:rsidTr="005C5B4F">
        <w:tc>
          <w:tcPr>
            <w:tcW w:w="2547" w:type="dxa"/>
            <w:shd w:val="clear" w:color="auto" w:fill="FDE9D9" w:themeFill="accent6" w:themeFillTint="33"/>
          </w:tcPr>
          <w:p w:rsidR="00535D91" w:rsidRPr="004A20C6" w:rsidRDefault="00535D91" w:rsidP="004A2D90">
            <w:pPr>
              <w:rPr>
                <w:rFonts w:ascii="Whitney Book" w:hAnsi="Whitney Book"/>
              </w:rPr>
            </w:pPr>
            <w:r w:rsidRPr="004A20C6">
              <w:rPr>
                <w:rFonts w:ascii="Whitney Book" w:hAnsi="Whitney Book"/>
              </w:rPr>
              <w:t>Sunroom</w:t>
            </w:r>
          </w:p>
        </w:tc>
        <w:tc>
          <w:tcPr>
            <w:tcW w:w="1559" w:type="dxa"/>
            <w:shd w:val="clear" w:color="auto" w:fill="FDE9D9" w:themeFill="accent6" w:themeFillTint="33"/>
          </w:tcPr>
          <w:p w:rsidR="00535D91" w:rsidRPr="00EF3A5F" w:rsidRDefault="00535D91" w:rsidP="004A2D90">
            <w:pPr>
              <w:rPr>
                <w:rFonts w:ascii="Whitney Book" w:hAnsi="Whitney Book"/>
              </w:rPr>
            </w:pPr>
            <w:r w:rsidRPr="00EF3A5F">
              <w:rPr>
                <w:rFonts w:ascii="Whitney Book" w:hAnsi="Whitney Book"/>
              </w:rPr>
              <w:t>300</w:t>
            </w:r>
          </w:p>
        </w:tc>
        <w:tc>
          <w:tcPr>
            <w:tcW w:w="3260" w:type="dxa"/>
            <w:vMerge/>
            <w:shd w:val="clear" w:color="auto" w:fill="FDE9D9" w:themeFill="accent6" w:themeFillTint="33"/>
          </w:tcPr>
          <w:p w:rsidR="00535D91" w:rsidRPr="00EF3A5F" w:rsidRDefault="00535D91" w:rsidP="004A2D90">
            <w:pPr>
              <w:rPr>
                <w:rFonts w:ascii="Whitney Book" w:hAnsi="Whitney Book"/>
              </w:rPr>
            </w:pPr>
          </w:p>
        </w:tc>
        <w:tc>
          <w:tcPr>
            <w:tcW w:w="2410" w:type="dxa"/>
            <w:vMerge/>
            <w:shd w:val="clear" w:color="auto" w:fill="FDE9D9" w:themeFill="accent6" w:themeFillTint="33"/>
          </w:tcPr>
          <w:p w:rsidR="00535D91" w:rsidRPr="005C5B4F" w:rsidRDefault="00535D91" w:rsidP="004A2D90">
            <w:pPr>
              <w:rPr>
                <w:rFonts w:ascii="Whitney Book" w:hAnsi="Whitney Book"/>
              </w:rPr>
            </w:pPr>
          </w:p>
        </w:tc>
        <w:tc>
          <w:tcPr>
            <w:tcW w:w="284" w:type="dxa"/>
            <w:vMerge/>
            <w:shd w:val="clear" w:color="auto" w:fill="FDE9D9" w:themeFill="accent6" w:themeFillTint="33"/>
          </w:tcPr>
          <w:p w:rsidR="00535D91" w:rsidRDefault="00535D91" w:rsidP="004A2D90"/>
        </w:tc>
      </w:tr>
      <w:tr w:rsidR="00535D91" w:rsidTr="005C5B4F">
        <w:tc>
          <w:tcPr>
            <w:tcW w:w="2547" w:type="dxa"/>
            <w:shd w:val="clear" w:color="auto" w:fill="FDE9D9" w:themeFill="accent6" w:themeFillTint="33"/>
          </w:tcPr>
          <w:p w:rsidR="00535D91" w:rsidRPr="004A20C6" w:rsidRDefault="00535D91" w:rsidP="004A2D90">
            <w:pPr>
              <w:rPr>
                <w:rFonts w:ascii="Whitney Book" w:hAnsi="Whitney Book"/>
              </w:rPr>
            </w:pPr>
            <w:r w:rsidRPr="004A20C6">
              <w:rPr>
                <w:rFonts w:ascii="Whitney Book" w:hAnsi="Whitney Book"/>
              </w:rPr>
              <w:t>Faculty and Staff Lounge</w:t>
            </w:r>
          </w:p>
        </w:tc>
        <w:tc>
          <w:tcPr>
            <w:tcW w:w="1559" w:type="dxa"/>
            <w:shd w:val="clear" w:color="auto" w:fill="FDE9D9" w:themeFill="accent6" w:themeFillTint="33"/>
          </w:tcPr>
          <w:p w:rsidR="00535D91" w:rsidRPr="00EF3A5F" w:rsidRDefault="00535D91" w:rsidP="004A2D90">
            <w:pPr>
              <w:rPr>
                <w:rFonts w:ascii="Whitney Book" w:hAnsi="Whitney Book"/>
              </w:rPr>
            </w:pPr>
            <w:r w:rsidRPr="00EF3A5F">
              <w:rPr>
                <w:rFonts w:ascii="Whitney Book" w:hAnsi="Whitney Book"/>
              </w:rPr>
              <w:t>30</w:t>
            </w:r>
          </w:p>
        </w:tc>
        <w:tc>
          <w:tcPr>
            <w:tcW w:w="3260" w:type="dxa"/>
            <w:vMerge/>
            <w:shd w:val="clear" w:color="auto" w:fill="FDE9D9" w:themeFill="accent6" w:themeFillTint="33"/>
          </w:tcPr>
          <w:p w:rsidR="00535D91" w:rsidRPr="00EF3A5F" w:rsidRDefault="00535D91" w:rsidP="004A2D90">
            <w:pPr>
              <w:rPr>
                <w:rFonts w:ascii="Whitney Book" w:hAnsi="Whitney Book"/>
              </w:rPr>
            </w:pPr>
          </w:p>
        </w:tc>
        <w:tc>
          <w:tcPr>
            <w:tcW w:w="2410" w:type="dxa"/>
            <w:vMerge/>
            <w:shd w:val="clear" w:color="auto" w:fill="FDE9D9" w:themeFill="accent6" w:themeFillTint="33"/>
          </w:tcPr>
          <w:p w:rsidR="00535D91" w:rsidRPr="005C5B4F" w:rsidRDefault="00535D91" w:rsidP="004A2D90">
            <w:pPr>
              <w:rPr>
                <w:rFonts w:ascii="Whitney Book" w:hAnsi="Whitney Book"/>
              </w:rPr>
            </w:pPr>
          </w:p>
        </w:tc>
        <w:tc>
          <w:tcPr>
            <w:tcW w:w="284" w:type="dxa"/>
            <w:vMerge/>
            <w:shd w:val="clear" w:color="auto" w:fill="FDE9D9" w:themeFill="accent6" w:themeFillTint="33"/>
          </w:tcPr>
          <w:p w:rsidR="00535D91" w:rsidRDefault="00535D91" w:rsidP="004A2D90"/>
        </w:tc>
      </w:tr>
      <w:tr w:rsidR="00535D91" w:rsidTr="005C5B4F">
        <w:tc>
          <w:tcPr>
            <w:tcW w:w="2547" w:type="dxa"/>
            <w:shd w:val="clear" w:color="auto" w:fill="FDE9D9" w:themeFill="accent6" w:themeFillTint="33"/>
          </w:tcPr>
          <w:p w:rsidR="00535D91" w:rsidRPr="004A20C6" w:rsidRDefault="00535D91" w:rsidP="004A2D90">
            <w:pPr>
              <w:rPr>
                <w:rFonts w:ascii="Whitney Book" w:hAnsi="Whitney Book"/>
              </w:rPr>
            </w:pPr>
            <w:r w:rsidRPr="004A20C6">
              <w:rPr>
                <w:rFonts w:ascii="Whitney Book" w:hAnsi="Whitney Book"/>
              </w:rPr>
              <w:t>Innovative Learning Centre</w:t>
            </w:r>
          </w:p>
        </w:tc>
        <w:tc>
          <w:tcPr>
            <w:tcW w:w="1559" w:type="dxa"/>
            <w:shd w:val="clear" w:color="auto" w:fill="FDE9D9" w:themeFill="accent6" w:themeFillTint="33"/>
          </w:tcPr>
          <w:p w:rsidR="00535D91" w:rsidRPr="00EF3A5F" w:rsidRDefault="00535D91" w:rsidP="004A2D90">
            <w:pPr>
              <w:rPr>
                <w:rFonts w:ascii="Whitney Book" w:hAnsi="Whitney Book"/>
              </w:rPr>
            </w:pPr>
            <w:r w:rsidRPr="00EF3A5F">
              <w:rPr>
                <w:rFonts w:ascii="Whitney Book" w:hAnsi="Whitney Book"/>
              </w:rPr>
              <w:t>50 standing</w:t>
            </w:r>
          </w:p>
          <w:p w:rsidR="00535D91" w:rsidRPr="00EF3A5F" w:rsidRDefault="00535D91" w:rsidP="004A2D90">
            <w:pPr>
              <w:rPr>
                <w:rFonts w:ascii="Whitney Book" w:hAnsi="Whitney Book"/>
              </w:rPr>
            </w:pPr>
            <w:r w:rsidRPr="00EF3A5F">
              <w:rPr>
                <w:rFonts w:ascii="Whitney Book" w:hAnsi="Whitney Book"/>
              </w:rPr>
              <w:t>25 seated</w:t>
            </w:r>
          </w:p>
        </w:tc>
        <w:tc>
          <w:tcPr>
            <w:tcW w:w="3260" w:type="dxa"/>
            <w:vMerge/>
            <w:shd w:val="clear" w:color="auto" w:fill="FDE9D9" w:themeFill="accent6" w:themeFillTint="33"/>
          </w:tcPr>
          <w:p w:rsidR="00535D91" w:rsidRPr="00EF3A5F" w:rsidRDefault="00535D91" w:rsidP="004A2D90">
            <w:pPr>
              <w:rPr>
                <w:rFonts w:ascii="Whitney Book" w:hAnsi="Whitney Book"/>
              </w:rPr>
            </w:pPr>
          </w:p>
        </w:tc>
        <w:tc>
          <w:tcPr>
            <w:tcW w:w="2410" w:type="dxa"/>
            <w:vMerge/>
            <w:shd w:val="clear" w:color="auto" w:fill="FDE9D9" w:themeFill="accent6" w:themeFillTint="33"/>
          </w:tcPr>
          <w:p w:rsidR="00535D91" w:rsidRPr="005C5B4F" w:rsidRDefault="00535D91" w:rsidP="004A2D90">
            <w:pPr>
              <w:rPr>
                <w:rFonts w:ascii="Whitney Book" w:hAnsi="Whitney Book"/>
              </w:rPr>
            </w:pPr>
          </w:p>
        </w:tc>
        <w:tc>
          <w:tcPr>
            <w:tcW w:w="284" w:type="dxa"/>
            <w:vMerge/>
            <w:shd w:val="clear" w:color="auto" w:fill="FDE9D9" w:themeFill="accent6" w:themeFillTint="33"/>
          </w:tcPr>
          <w:p w:rsidR="00535D91" w:rsidRDefault="00535D91" w:rsidP="004A2D90"/>
        </w:tc>
      </w:tr>
      <w:tr w:rsidR="00535D91" w:rsidTr="005C5B4F">
        <w:tc>
          <w:tcPr>
            <w:tcW w:w="2547" w:type="dxa"/>
            <w:shd w:val="clear" w:color="auto" w:fill="FDE9D9" w:themeFill="accent6" w:themeFillTint="33"/>
          </w:tcPr>
          <w:p w:rsidR="00535D91" w:rsidRPr="004A20C6" w:rsidRDefault="00535D91" w:rsidP="004A2D90">
            <w:pPr>
              <w:rPr>
                <w:rFonts w:ascii="Whitney Book" w:hAnsi="Whitney Book"/>
              </w:rPr>
            </w:pPr>
            <w:r w:rsidRPr="004A20C6">
              <w:rPr>
                <w:rFonts w:ascii="Whitney Book" w:hAnsi="Whitney Book"/>
              </w:rPr>
              <w:t>University Theatre</w:t>
            </w:r>
          </w:p>
        </w:tc>
        <w:tc>
          <w:tcPr>
            <w:tcW w:w="1559" w:type="dxa"/>
            <w:shd w:val="clear" w:color="auto" w:fill="FDE9D9" w:themeFill="accent6" w:themeFillTint="33"/>
          </w:tcPr>
          <w:p w:rsidR="00535D91" w:rsidRPr="00EF3A5F" w:rsidRDefault="00535D91" w:rsidP="004A2D90">
            <w:pPr>
              <w:rPr>
                <w:rFonts w:ascii="Whitney Book" w:hAnsi="Whitney Book"/>
              </w:rPr>
            </w:pPr>
            <w:r w:rsidRPr="00EF3A5F">
              <w:rPr>
                <w:rFonts w:ascii="Whitney Book" w:hAnsi="Whitney Book"/>
              </w:rPr>
              <w:t>200</w:t>
            </w:r>
          </w:p>
        </w:tc>
        <w:tc>
          <w:tcPr>
            <w:tcW w:w="3260" w:type="dxa"/>
            <w:vMerge/>
            <w:shd w:val="clear" w:color="auto" w:fill="FDE9D9" w:themeFill="accent6" w:themeFillTint="33"/>
          </w:tcPr>
          <w:p w:rsidR="00535D91" w:rsidRPr="00EF3A5F" w:rsidRDefault="00535D91" w:rsidP="004A2D90">
            <w:pPr>
              <w:rPr>
                <w:rFonts w:ascii="Whitney Book" w:hAnsi="Whitney Book"/>
              </w:rPr>
            </w:pPr>
          </w:p>
        </w:tc>
        <w:tc>
          <w:tcPr>
            <w:tcW w:w="2410" w:type="dxa"/>
            <w:vMerge/>
            <w:shd w:val="clear" w:color="auto" w:fill="FDE9D9" w:themeFill="accent6" w:themeFillTint="33"/>
          </w:tcPr>
          <w:p w:rsidR="00535D91" w:rsidRPr="005C5B4F" w:rsidRDefault="00535D91" w:rsidP="004A2D90">
            <w:pPr>
              <w:rPr>
                <w:rFonts w:ascii="Whitney Book" w:hAnsi="Whitney Book"/>
              </w:rPr>
            </w:pPr>
          </w:p>
        </w:tc>
        <w:tc>
          <w:tcPr>
            <w:tcW w:w="284" w:type="dxa"/>
            <w:vMerge/>
            <w:shd w:val="clear" w:color="auto" w:fill="FDE9D9" w:themeFill="accent6" w:themeFillTint="33"/>
          </w:tcPr>
          <w:p w:rsidR="00535D91" w:rsidRDefault="00535D91" w:rsidP="004A2D90"/>
        </w:tc>
      </w:tr>
    </w:tbl>
    <w:p w:rsidR="004A2D90" w:rsidRPr="004A2D90" w:rsidRDefault="004A2D90" w:rsidP="004A2D90"/>
    <w:p w:rsidR="00D52F24" w:rsidRDefault="00855140" w:rsidP="00D52F24">
      <w:pPr>
        <w:pStyle w:val="Heading1"/>
      </w:pPr>
      <w:bookmarkStart w:id="4" w:name="_Toc491425180"/>
      <w:r>
        <w:t>Campus Venue Options</w:t>
      </w:r>
      <w:bookmarkEnd w:id="4"/>
      <w:r>
        <w:t xml:space="preserve"> </w:t>
      </w:r>
    </w:p>
    <w:p w:rsidR="00D52F24" w:rsidRDefault="00D52F24" w:rsidP="00D52F24">
      <w:r>
        <w:t xml:space="preserve">To book please visit UBC Okanagan’s booking site at: </w:t>
      </w:r>
    </w:p>
    <w:p w:rsidR="00D52F24" w:rsidRDefault="005153F1" w:rsidP="00D52F24">
      <w:hyperlink r:id="rId14" w:history="1">
        <w:r w:rsidR="00D52F24" w:rsidRPr="003053E2">
          <w:rPr>
            <w:rStyle w:val="Hyperlink"/>
          </w:rPr>
          <w:t>http://cbo.ok.ubc.ca/booknow.html</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945"/>
      </w:tblGrid>
      <w:tr w:rsidR="00D52F24" w:rsidRPr="00A671FA" w:rsidTr="001A0AA8">
        <w:tc>
          <w:tcPr>
            <w:tcW w:w="2405" w:type="dxa"/>
          </w:tcPr>
          <w:p w:rsidR="00D52F24" w:rsidRPr="00A671FA" w:rsidRDefault="00D52F24" w:rsidP="001A0AA8">
            <w:pPr>
              <w:rPr>
                <w:rFonts w:ascii="Whitney Book" w:hAnsi="Whitney Book"/>
                <w:color w:val="548DD4" w:themeColor="text2" w:themeTint="99"/>
              </w:rPr>
            </w:pPr>
            <w:r>
              <w:rPr>
                <w:rFonts w:ascii="Whitney Book" w:hAnsi="Whitney Book"/>
                <w:color w:val="548DD4" w:themeColor="text2" w:themeTint="99"/>
              </w:rPr>
              <w:t>Audiovisual</w:t>
            </w:r>
          </w:p>
        </w:tc>
        <w:tc>
          <w:tcPr>
            <w:tcW w:w="6945" w:type="dxa"/>
          </w:tcPr>
          <w:p w:rsidR="00D52F24" w:rsidRDefault="00D52F24" w:rsidP="001A0AA8">
            <w:pPr>
              <w:rPr>
                <w:rFonts w:ascii="Whitney Book" w:hAnsi="Whitney Book"/>
              </w:rPr>
            </w:pPr>
            <w:r>
              <w:rPr>
                <w:rFonts w:ascii="Whitney Book" w:hAnsi="Whitney Book"/>
              </w:rPr>
              <w:t xml:space="preserve">Audiovisual </w:t>
            </w:r>
            <w:r w:rsidR="007E3E2B">
              <w:rPr>
                <w:rFonts w:ascii="Whitney Book" w:hAnsi="Whitney Book"/>
              </w:rPr>
              <w:t xml:space="preserve">support is kindly offered by UBC IT, Media and Classroom Services. In many cases there will be a screen in the room, but where there isn’t please reach out to book supporting audio/visual requirements by placing a work ticket with IT’s </w:t>
            </w:r>
            <w:r w:rsidR="00F41163">
              <w:rPr>
                <w:rFonts w:ascii="Whitney Book" w:hAnsi="Whitney Book"/>
              </w:rPr>
              <w:t>Helpdesk</w:t>
            </w:r>
            <w:r w:rsidR="007E3E2B">
              <w:rPr>
                <w:rFonts w:ascii="Whitney Book" w:hAnsi="Whitney Book"/>
              </w:rPr>
              <w:t xml:space="preserve">: </w:t>
            </w:r>
            <w:hyperlink r:id="rId15" w:history="1">
              <w:r w:rsidR="0068557A" w:rsidRPr="00106044">
                <w:rPr>
                  <w:rStyle w:val="Hyperlink"/>
                  <w:rFonts w:ascii="Whitney Book" w:hAnsi="Whitney Book"/>
                </w:rPr>
                <w:t>https://helpdesk.ok.ubc.ca/ihelp/?system=av_equipment</w:t>
              </w:r>
            </w:hyperlink>
          </w:p>
          <w:p w:rsidR="007E3E2B" w:rsidRDefault="007E3E2B" w:rsidP="001A0AA8">
            <w:pPr>
              <w:rPr>
                <w:rFonts w:ascii="Whitney Book" w:hAnsi="Whitney Book"/>
              </w:rPr>
            </w:pPr>
            <w:r>
              <w:rPr>
                <w:rFonts w:ascii="Whitney Book" w:hAnsi="Whitney Book"/>
              </w:rPr>
              <w:t>*Novell Login required</w:t>
            </w:r>
          </w:p>
          <w:p w:rsidR="00D52F24" w:rsidRPr="00A671FA" w:rsidRDefault="00D52F24" w:rsidP="009E6F43">
            <w:pPr>
              <w:rPr>
                <w:rFonts w:ascii="Whitney Book" w:hAnsi="Whitney Book"/>
              </w:rPr>
            </w:pPr>
          </w:p>
        </w:tc>
      </w:tr>
      <w:tr w:rsidR="005A79FF" w:rsidRPr="00A671FA" w:rsidTr="001A0AA8">
        <w:tc>
          <w:tcPr>
            <w:tcW w:w="2405" w:type="dxa"/>
          </w:tcPr>
          <w:p w:rsidR="005A79FF" w:rsidRPr="00A671FA" w:rsidRDefault="005A79FF" w:rsidP="005A79FF">
            <w:pPr>
              <w:rPr>
                <w:rFonts w:ascii="Whitney Book" w:hAnsi="Whitney Book"/>
                <w:color w:val="548DD4" w:themeColor="text2" w:themeTint="99"/>
              </w:rPr>
            </w:pPr>
            <w:r>
              <w:rPr>
                <w:rFonts w:ascii="Whitney Book" w:hAnsi="Whitney Book"/>
                <w:color w:val="548DD4" w:themeColor="text2" w:themeTint="99"/>
              </w:rPr>
              <w:t>Catering</w:t>
            </w:r>
          </w:p>
        </w:tc>
        <w:tc>
          <w:tcPr>
            <w:tcW w:w="6945" w:type="dxa"/>
          </w:tcPr>
          <w:p w:rsidR="005A79FF" w:rsidRDefault="005A79FF" w:rsidP="005A79FF">
            <w:pPr>
              <w:rPr>
                <w:rFonts w:ascii="Whitney Book" w:hAnsi="Whitney Book"/>
              </w:rPr>
            </w:pPr>
            <w:r>
              <w:rPr>
                <w:rFonts w:ascii="Whitney Book" w:hAnsi="Whitney Book"/>
              </w:rPr>
              <w:t>Catering can be ordered through:</w:t>
            </w:r>
            <w:r>
              <w:rPr>
                <w:rFonts w:ascii="Whitney Book" w:hAnsi="Whitney Book"/>
              </w:rPr>
              <w:br/>
            </w:r>
          </w:p>
          <w:p w:rsidR="005A79FF" w:rsidRPr="00535D91" w:rsidRDefault="005A79FF" w:rsidP="005A79FF">
            <w:pPr>
              <w:rPr>
                <w:rFonts w:ascii="Whitney Book" w:hAnsi="Whitney Book"/>
                <w:b/>
              </w:rPr>
            </w:pPr>
            <w:r w:rsidRPr="00535D91">
              <w:rPr>
                <w:rFonts w:ascii="Whitney Book" w:hAnsi="Whitney Book"/>
                <w:b/>
              </w:rPr>
              <w:t>Aramark</w:t>
            </w:r>
          </w:p>
          <w:p w:rsidR="005A79FF" w:rsidRDefault="005153F1" w:rsidP="005A79FF">
            <w:pPr>
              <w:rPr>
                <w:rFonts w:ascii="Whitney Book" w:hAnsi="Whitney Book"/>
              </w:rPr>
            </w:pPr>
            <w:hyperlink r:id="rId16" w:history="1">
              <w:r w:rsidR="005A79FF" w:rsidRPr="003053E2">
                <w:rPr>
                  <w:rStyle w:val="Hyperlink"/>
                  <w:rFonts w:ascii="Whitney Book" w:hAnsi="Whitney Book"/>
                </w:rPr>
                <w:t>https://ubco.catertrax.com/</w:t>
              </w:r>
            </w:hyperlink>
            <w:r w:rsidR="005A79FF">
              <w:rPr>
                <w:rFonts w:ascii="Whitney Book" w:hAnsi="Whitney Book"/>
              </w:rPr>
              <w:br/>
              <w:t>* Aramark is UBC Okanagan’s food services partner. Aramark will deliver all the items for the catering and clean up.</w:t>
            </w:r>
          </w:p>
          <w:p w:rsidR="005A79FF" w:rsidRDefault="005A79FF" w:rsidP="005A79FF">
            <w:pPr>
              <w:rPr>
                <w:rFonts w:ascii="Whitney Book" w:hAnsi="Whitney Book"/>
              </w:rPr>
            </w:pPr>
          </w:p>
          <w:p w:rsidR="005A79FF" w:rsidRPr="00F41163" w:rsidRDefault="005A79FF" w:rsidP="005A79FF">
            <w:pPr>
              <w:rPr>
                <w:i/>
              </w:rPr>
            </w:pPr>
            <w:r>
              <w:t>External Options</w:t>
            </w:r>
            <w:r>
              <w:br/>
            </w:r>
            <w:r w:rsidRPr="00F41163">
              <w:rPr>
                <w:i/>
                <w:sz w:val="16"/>
                <w:szCs w:val="16"/>
              </w:rPr>
              <w:t>*These options need to be picked up but can offer more economical options for catering if required.</w:t>
            </w:r>
          </w:p>
          <w:p w:rsidR="005A79FF" w:rsidRDefault="005A79FF" w:rsidP="005A79FF">
            <w:pPr>
              <w:rPr>
                <w:rFonts w:ascii="Whitney Book" w:hAnsi="Whitney Book"/>
              </w:rPr>
            </w:pPr>
            <w:r w:rsidRPr="00F41163">
              <w:rPr>
                <w:rFonts w:ascii="Whitney Book" w:hAnsi="Whitney Book"/>
              </w:rPr>
              <w:t>Green Thread Café (UBC Okanagan Campus)</w:t>
            </w:r>
            <w:r>
              <w:br/>
            </w:r>
            <w:r w:rsidRPr="004A2D90">
              <w:rPr>
                <w:rFonts w:ascii="Whitney Book" w:hAnsi="Whitney Book"/>
                <w:sz w:val="21"/>
                <w:szCs w:val="21"/>
                <w:shd w:val="clear" w:color="auto" w:fill="FFFFFF" w:themeFill="background1"/>
              </w:rPr>
              <w:t>Phone: (250) 807-8078</w:t>
            </w:r>
            <w:r w:rsidRPr="00F41163">
              <w:rPr>
                <w:rFonts w:ascii="Helvetica" w:hAnsi="Helvetica"/>
                <w:sz w:val="21"/>
                <w:szCs w:val="21"/>
                <w:shd w:val="clear" w:color="auto" w:fill="F7F7F7"/>
              </w:rPr>
              <w:t> </w:t>
            </w:r>
            <w:r>
              <w:rPr>
                <w:rFonts w:ascii="Helvetica" w:hAnsi="Helvetica"/>
                <w:color w:val="808080"/>
                <w:sz w:val="21"/>
                <w:szCs w:val="21"/>
                <w:shd w:val="clear" w:color="auto" w:fill="F7F7F7"/>
              </w:rPr>
              <w:br/>
            </w:r>
            <w:r>
              <w:br/>
            </w:r>
            <w:r w:rsidRPr="00F41163">
              <w:rPr>
                <w:rFonts w:ascii="Whitney Book" w:hAnsi="Whitney Book"/>
              </w:rPr>
              <w:t>Nesters Market</w:t>
            </w:r>
            <w:r>
              <w:rPr>
                <w:rFonts w:ascii="Whitney Book" w:hAnsi="Whitney Book"/>
              </w:rPr>
              <w:t xml:space="preserve"> (party trays)</w:t>
            </w:r>
            <w:r>
              <w:rPr>
                <w:rFonts w:ascii="Whitney Book" w:hAnsi="Whitney Book"/>
              </w:rPr>
              <w:br/>
              <w:t>Phone: (250) 491-0642</w:t>
            </w:r>
          </w:p>
          <w:p w:rsidR="005A79FF" w:rsidRPr="00A671FA" w:rsidRDefault="005A79FF" w:rsidP="005A79FF">
            <w:pPr>
              <w:rPr>
                <w:rFonts w:ascii="Whitney Book" w:hAnsi="Whitney Book"/>
              </w:rPr>
            </w:pPr>
            <w:r>
              <w:rPr>
                <w:rFonts w:ascii="Whitney Book" w:hAnsi="Whitney Book"/>
              </w:rPr>
              <w:lastRenderedPageBreak/>
              <w:br/>
            </w:r>
          </w:p>
        </w:tc>
      </w:tr>
      <w:tr w:rsidR="005A79FF" w:rsidRPr="00A671FA" w:rsidTr="005A79FF">
        <w:tc>
          <w:tcPr>
            <w:tcW w:w="2405" w:type="dxa"/>
          </w:tcPr>
          <w:p w:rsidR="005A79FF" w:rsidRPr="00A671FA" w:rsidRDefault="005A79FF" w:rsidP="005A79FF">
            <w:pPr>
              <w:rPr>
                <w:rFonts w:ascii="Whitney Book" w:hAnsi="Whitney Book"/>
                <w:color w:val="548DD4" w:themeColor="text2" w:themeTint="99"/>
              </w:rPr>
            </w:pPr>
            <w:r>
              <w:rPr>
                <w:rFonts w:ascii="Whitney Book" w:hAnsi="Whitney Book"/>
                <w:color w:val="548DD4" w:themeColor="text2" w:themeTint="99"/>
              </w:rPr>
              <w:lastRenderedPageBreak/>
              <w:t>Parking</w:t>
            </w:r>
          </w:p>
        </w:tc>
        <w:tc>
          <w:tcPr>
            <w:tcW w:w="6945" w:type="dxa"/>
          </w:tcPr>
          <w:p w:rsidR="005A79FF" w:rsidRPr="005A79FF" w:rsidRDefault="005A79FF" w:rsidP="005A79FF">
            <w:pPr>
              <w:rPr>
                <w:rFonts w:ascii="Whitney Book" w:hAnsi="Whitney Book"/>
              </w:rPr>
            </w:pPr>
            <w:r w:rsidRPr="005A79FF">
              <w:rPr>
                <w:rFonts w:ascii="Whitney Book" w:hAnsi="Whitney Book"/>
              </w:rPr>
              <w:t xml:space="preserve">All events at UBC are subject to Parking rules and regulations. In special cases, you can request a parking code to pay directly for your guest’s parking charges. You can contact parking at </w:t>
            </w:r>
            <w:hyperlink r:id="rId17" w:tgtFrame="_blank" w:tooltip="okanagan.parking@ubc.ca" w:history="1">
              <w:r w:rsidRPr="005A79FF">
                <w:rPr>
                  <w:rStyle w:val="Hyperlink"/>
                  <w:rFonts w:ascii="Whitney Book" w:hAnsi="Whitney Book" w:cs="Arial"/>
                  <w:color w:val="2F5D7C"/>
                  <w:sz w:val="21"/>
                  <w:szCs w:val="21"/>
                  <w:shd w:val="clear" w:color="auto" w:fill="FFFFFF"/>
                </w:rPr>
                <w:t>okanagan.parking@ubc.ca</w:t>
              </w:r>
            </w:hyperlink>
            <w:r w:rsidRPr="005A79FF">
              <w:rPr>
                <w:rFonts w:ascii="Whitney Book" w:hAnsi="Whitney Book"/>
              </w:rPr>
              <w:t xml:space="preserve"> or 250-807-8554. Request a ‘parking coupon’ which will provide you with a code to give your visiting guest. Parking will then invoice you and you can pay on you school’s behalf. </w:t>
            </w:r>
            <w:r>
              <w:rPr>
                <w:rFonts w:ascii="Whitney Book" w:hAnsi="Whitney Book"/>
              </w:rPr>
              <w:br/>
            </w:r>
          </w:p>
        </w:tc>
      </w:tr>
      <w:tr w:rsidR="005A79FF" w:rsidRPr="005A79FF" w:rsidTr="005A79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tcBorders>
              <w:top w:val="nil"/>
              <w:left w:val="nil"/>
              <w:bottom w:val="nil"/>
              <w:right w:val="nil"/>
            </w:tcBorders>
          </w:tcPr>
          <w:p w:rsidR="005A79FF" w:rsidRPr="00A671FA" w:rsidRDefault="005A79FF" w:rsidP="005153F1">
            <w:pPr>
              <w:rPr>
                <w:rFonts w:ascii="Whitney Book" w:hAnsi="Whitney Book"/>
                <w:color w:val="548DD4" w:themeColor="text2" w:themeTint="99"/>
              </w:rPr>
            </w:pPr>
            <w:r>
              <w:rPr>
                <w:rFonts w:ascii="Whitney Book" w:hAnsi="Whitney Book"/>
                <w:color w:val="548DD4" w:themeColor="text2" w:themeTint="99"/>
              </w:rPr>
              <w:t>Room Set-Up</w:t>
            </w:r>
          </w:p>
        </w:tc>
        <w:tc>
          <w:tcPr>
            <w:tcW w:w="6945" w:type="dxa"/>
            <w:tcBorders>
              <w:top w:val="nil"/>
              <w:left w:val="nil"/>
              <w:bottom w:val="nil"/>
              <w:right w:val="nil"/>
            </w:tcBorders>
          </w:tcPr>
          <w:p w:rsidR="005A79FF" w:rsidRDefault="005A79FF" w:rsidP="005A79FF">
            <w:pPr>
              <w:rPr>
                <w:rFonts w:ascii="Whitney Book" w:hAnsi="Whitney Book"/>
              </w:rPr>
            </w:pPr>
            <w:r>
              <w:rPr>
                <w:rFonts w:ascii="Whitney Book" w:hAnsi="Whitney Book"/>
              </w:rPr>
              <w:t xml:space="preserve">If your event is taking place in a room that is not already set-up to host your event (for example a reception in the foyer) you need to place a work request to UBC Okanagan Facilities Management.  Visit this site to place a  </w:t>
            </w:r>
            <w:hyperlink r:id="rId18" w:history="1">
              <w:r w:rsidRPr="005A79FF">
                <w:rPr>
                  <w:rStyle w:val="Hyperlink"/>
                  <w:rFonts w:ascii="Whitney Book" w:hAnsi="Whitney Book"/>
                </w:rPr>
                <w:t xml:space="preserve">Facilities Management </w:t>
              </w:r>
              <w:r>
                <w:rPr>
                  <w:rStyle w:val="Hyperlink"/>
                  <w:rFonts w:ascii="Whitney Book" w:hAnsi="Whitney Book"/>
                </w:rPr>
                <w:t>Service Request</w:t>
              </w:r>
              <w:r w:rsidRPr="005A79FF">
                <w:rPr>
                  <w:rStyle w:val="Hyperlink"/>
                  <w:rFonts w:ascii="Whitney Book" w:hAnsi="Whitney Book"/>
                </w:rPr>
                <w:t xml:space="preserve"> </w:t>
              </w:r>
            </w:hyperlink>
            <w:r>
              <w:rPr>
                <w:rFonts w:ascii="Whitney Book" w:hAnsi="Whitney Book"/>
              </w:rPr>
              <w:t>. Be sure to identify 'EVENT’ in Type of Problem. Specify what furniture and set-up is requested for your space. A very helpful tool is including a floor plan for your event. Examples of floor plans are found in the appendix of this document.</w:t>
            </w:r>
          </w:p>
          <w:p w:rsidR="005A79FF" w:rsidRPr="005A79FF" w:rsidRDefault="005A79FF" w:rsidP="005A79FF">
            <w:pPr>
              <w:rPr>
                <w:rFonts w:ascii="Whitney Book" w:hAnsi="Whitney Book"/>
              </w:rPr>
            </w:pPr>
          </w:p>
        </w:tc>
      </w:tr>
    </w:tbl>
    <w:p w:rsidR="00D52F24" w:rsidRDefault="00D52F24" w:rsidP="00D52F24">
      <w:pPr>
        <w:pStyle w:val="NormalWeb"/>
        <w:shd w:val="clear" w:color="auto" w:fill="FFFFFF"/>
        <w:spacing w:before="0" w:beforeAutospacing="0" w:after="150" w:afterAutospacing="0"/>
        <w:rPr>
          <w:rFonts w:ascii="Arial" w:hAnsi="Arial" w:cs="Arial"/>
          <w:color w:val="222222"/>
          <w:sz w:val="21"/>
          <w:szCs w:val="21"/>
        </w:rPr>
      </w:pPr>
      <w:r>
        <w:rPr>
          <w:rFonts w:ascii="Arial" w:hAnsi="Arial" w:cs="Arial"/>
          <w:color w:val="222222"/>
          <w:sz w:val="21"/>
          <w:szCs w:val="21"/>
        </w:rPr>
        <w:br/>
      </w:r>
    </w:p>
    <w:p w:rsidR="00D52F24" w:rsidRPr="00D52F24" w:rsidRDefault="00D52F24" w:rsidP="00D52F24">
      <w:pPr>
        <w:pStyle w:val="Heading2"/>
      </w:pPr>
      <w:bookmarkStart w:id="5" w:name="_Toc491425181"/>
      <w:r>
        <w:rPr>
          <w:rFonts w:ascii="Arial" w:hAnsi="Arial" w:cs="Arial"/>
          <w:noProof/>
          <w:color w:val="222222"/>
          <w:sz w:val="21"/>
          <w:szCs w:val="21"/>
          <w:lang w:eastAsia="en-CA"/>
        </w:rPr>
        <w:drawing>
          <wp:anchor distT="0" distB="0" distL="114300" distR="114300" simplePos="0" relativeHeight="251694080" behindDoc="1" locked="0" layoutInCell="1" allowOverlap="1">
            <wp:simplePos x="0" y="0"/>
            <wp:positionH relativeFrom="column">
              <wp:posOffset>3938270</wp:posOffset>
            </wp:positionH>
            <wp:positionV relativeFrom="paragraph">
              <wp:posOffset>94615</wp:posOffset>
            </wp:positionV>
            <wp:extent cx="2328545" cy="1552575"/>
            <wp:effectExtent l="0" t="0" r="0" b="9525"/>
            <wp:wrapTight wrapText="bothSides">
              <wp:wrapPolygon edited="0">
                <wp:start x="0" y="0"/>
                <wp:lineTo x="0" y="21467"/>
                <wp:lineTo x="21382" y="21467"/>
                <wp:lineTo x="21382" y="0"/>
                <wp:lineTo x="0" y="0"/>
              </wp:wrapPolygon>
            </wp:wrapTight>
            <wp:docPr id="20" name="Picture 20" descr="Ball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ro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854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F24">
        <w:t>Ballroom</w:t>
      </w:r>
      <w:bookmarkEnd w:id="5"/>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Located on the second floor of the University Centre, the ballroom offers approximately 3,000 square feet of multipurpose space and a small outdoor patio. In addition to multipurpose space, this location is an impressive setting for elegant social events, receptions and lectures. The room is outfitted with state-of-the-art technology to compliment any event.  SOCAN and Re:Sound fees may apply to your event, please click </w:t>
      </w:r>
      <w:hyperlink r:id="rId20" w:anchor="SOCAN" w:tgtFrame="_blank" w:tooltip="Policies, Forms &amp; Resources" w:history="1">
        <w:r w:rsidRPr="00D52F24">
          <w:rPr>
            <w:rStyle w:val="Hyperlink"/>
            <w:rFonts w:ascii="Whitney Book" w:eastAsiaTheme="majorEastAsia" w:hAnsi="Whitney Book" w:cs="Arial"/>
            <w:sz w:val="22"/>
            <w:szCs w:val="22"/>
          </w:rPr>
          <w:t>here </w:t>
        </w:r>
      </w:hyperlink>
      <w:r w:rsidRPr="00D52F24">
        <w:rPr>
          <w:rFonts w:ascii="Whitney Book" w:hAnsi="Whitney Book" w:cs="Arial"/>
          <w:color w:val="222222"/>
          <w:sz w:val="22"/>
          <w:szCs w:val="22"/>
        </w:rPr>
        <w:t>for more information</w:t>
      </w:r>
    </w:p>
    <w:p w:rsidR="00D52F24" w:rsidRPr="00D52F24" w:rsidRDefault="00D52F24" w:rsidP="004A2D90">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For a banquet style event, the standard set up is 17 table rounds of eight people, to a capacity of 136.   We are privileged to have a grand piano in the ballroom. If you wish to use the piano, please contact Student Services at UNC 206Z or phone 250-807-9100.</w:t>
      </w:r>
      <w:r w:rsidR="004A2D90">
        <w:rPr>
          <w:rFonts w:ascii="Whitney Book" w:hAnsi="Whitney Book" w:cs="Arial"/>
          <w:color w:val="222222"/>
          <w:sz w:val="22"/>
          <w:szCs w:val="22"/>
        </w:rPr>
        <w:t xml:space="preserve"> For set-up configurations, rates, </w:t>
      </w:r>
      <w:r w:rsidR="004A2D90" w:rsidRPr="004A2D90">
        <w:rPr>
          <w:rStyle w:val="Strong"/>
          <w:rFonts w:ascii="Whitney Book" w:eastAsiaTheme="majorEastAsia" w:hAnsi="Whitney Book" w:cs="Arial"/>
          <w:b w:val="0"/>
          <w:color w:val="222222"/>
          <w:sz w:val="22"/>
          <w:szCs w:val="22"/>
        </w:rPr>
        <w:t>pl</w:t>
      </w:r>
      <w:r w:rsidRPr="00D52F24">
        <w:rPr>
          <w:rFonts w:ascii="Whitney Book" w:hAnsi="Whitney Book" w:cs="Arial"/>
          <w:color w:val="222222"/>
          <w:sz w:val="22"/>
          <w:szCs w:val="22"/>
        </w:rPr>
        <w:t>ease read the </w:t>
      </w:r>
      <w:hyperlink r:id="rId21" w:tooltip="Ballroom Terms &amp; Conditions" w:history="1">
        <w:r w:rsidRPr="00D52F24">
          <w:rPr>
            <w:rStyle w:val="Hyperlink"/>
            <w:rFonts w:ascii="Whitney Book" w:eastAsiaTheme="majorEastAsia" w:hAnsi="Whitney Book" w:cs="Arial"/>
            <w:color w:val="2F5D7C"/>
            <w:sz w:val="22"/>
            <w:szCs w:val="22"/>
          </w:rPr>
          <w:t>Ballroom Terms and Conditions</w:t>
        </w:r>
      </w:hyperlink>
      <w:r w:rsidR="004A2D90">
        <w:rPr>
          <w:rFonts w:ascii="Whitney Book" w:hAnsi="Whitney Book" w:cs="Arial"/>
          <w:color w:val="222222"/>
          <w:sz w:val="22"/>
          <w:szCs w:val="22"/>
        </w:rPr>
        <w:t>.</w:t>
      </w:r>
    </w:p>
    <w:p w:rsidR="00CC188B"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4343"/>
      </w:tblGrid>
      <w:tr w:rsidR="00CC188B" w:rsidRPr="00A671FA" w:rsidTr="00455120">
        <w:trPr>
          <w:trHeight w:val="340"/>
        </w:trPr>
        <w:tc>
          <w:tcPr>
            <w:tcW w:w="1504" w:type="dxa"/>
          </w:tcPr>
          <w:p w:rsidR="00CC188B" w:rsidRPr="00A671FA" w:rsidRDefault="00CC188B" w:rsidP="009E6F43">
            <w:pPr>
              <w:rPr>
                <w:rFonts w:ascii="Whitney Book" w:hAnsi="Whitney Book"/>
                <w:color w:val="548DD4" w:themeColor="text2" w:themeTint="99"/>
              </w:rPr>
            </w:pPr>
            <w:r>
              <w:rPr>
                <w:rFonts w:ascii="Whitney Book" w:hAnsi="Whitney Book"/>
                <w:color w:val="548DD4" w:themeColor="text2" w:themeTint="99"/>
              </w:rPr>
              <w:t>Audiovisual</w:t>
            </w:r>
          </w:p>
        </w:tc>
        <w:tc>
          <w:tcPr>
            <w:tcW w:w="4343" w:type="dxa"/>
          </w:tcPr>
          <w:p w:rsidR="00CC188B" w:rsidRDefault="007E3E2B" w:rsidP="009E6F43">
            <w:pPr>
              <w:rPr>
                <w:rFonts w:ascii="Whitney Book" w:hAnsi="Whitney Book"/>
              </w:rPr>
            </w:pPr>
            <w:r>
              <w:rPr>
                <w:rFonts w:ascii="Whitney Book" w:hAnsi="Whitney Book"/>
              </w:rPr>
              <w:t xml:space="preserve">Drop down screen and built-in </w:t>
            </w:r>
            <w:r w:rsidR="004A2D90">
              <w:rPr>
                <w:rFonts w:ascii="Whitney Book" w:hAnsi="Whitney Book"/>
              </w:rPr>
              <w:t>sound system</w:t>
            </w:r>
          </w:p>
          <w:p w:rsidR="00CC188B" w:rsidRPr="00A671FA" w:rsidRDefault="00CC188B" w:rsidP="009E6F43">
            <w:pPr>
              <w:rPr>
                <w:rFonts w:ascii="Whitney Book" w:hAnsi="Whitney Book"/>
              </w:rPr>
            </w:pPr>
          </w:p>
        </w:tc>
      </w:tr>
    </w:tbl>
    <w:p w:rsidR="00D52F24" w:rsidRPr="00D52F24" w:rsidRDefault="00D52F24" w:rsidP="00D52F24">
      <w:pPr>
        <w:pStyle w:val="Heading2"/>
        <w:shd w:val="clear" w:color="auto" w:fill="FFFFFF"/>
        <w:spacing w:before="300" w:after="150" w:line="600" w:lineRule="atLeast"/>
        <w:rPr>
          <w:rFonts w:ascii="Whitney Book" w:hAnsi="Whitney Book" w:cs="Arial"/>
          <w:color w:val="002145"/>
          <w:sz w:val="22"/>
          <w:szCs w:val="22"/>
        </w:rPr>
      </w:pPr>
      <w:bookmarkStart w:id="6" w:name="_Toc491425182"/>
      <w:r w:rsidRPr="00D52F24">
        <w:rPr>
          <w:rFonts w:ascii="Whitney Book" w:hAnsi="Whitney Book" w:cs="Arial"/>
          <w:noProof/>
          <w:color w:val="002145"/>
          <w:sz w:val="22"/>
          <w:szCs w:val="22"/>
          <w:lang w:eastAsia="en-CA"/>
        </w:rPr>
        <w:lastRenderedPageBreak/>
        <w:drawing>
          <wp:anchor distT="0" distB="0" distL="114300" distR="114300" simplePos="0" relativeHeight="251693056" behindDoc="1" locked="0" layoutInCell="1" allowOverlap="1">
            <wp:simplePos x="0" y="0"/>
            <wp:positionH relativeFrom="column">
              <wp:posOffset>4025265</wp:posOffset>
            </wp:positionH>
            <wp:positionV relativeFrom="paragraph">
              <wp:posOffset>0</wp:posOffset>
            </wp:positionV>
            <wp:extent cx="2284095" cy="1524000"/>
            <wp:effectExtent l="0" t="0" r="1905" b="0"/>
            <wp:wrapTight wrapText="bothSides">
              <wp:wrapPolygon edited="0">
                <wp:start x="0" y="0"/>
                <wp:lineTo x="0" y="21330"/>
                <wp:lineTo x="21438" y="21330"/>
                <wp:lineTo x="21438" y="0"/>
                <wp:lineTo x="0" y="0"/>
              </wp:wrapPolygon>
            </wp:wrapTight>
            <wp:docPr id="17" name="Picture 17" descr="EME Mezza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 Mezzan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409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F24">
        <w:t>EME Mezzanine</w:t>
      </w:r>
      <w:bookmarkEnd w:id="6"/>
      <w:r w:rsidRPr="00D52F24">
        <w:rPr>
          <w:rFonts w:ascii="Whitney Book" w:hAnsi="Whitney Book" w:cs="Arial"/>
          <w:color w:val="002145"/>
          <w:sz w:val="22"/>
          <w:szCs w:val="22"/>
        </w:rPr>
        <w:t> </w:t>
      </w:r>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EME Mezzanine is a space connecting the building's north and south towers.  There are some informal learning space and soft seating in this space.  It's a perfect venue for event registration, small trade-shows, and casual gatherings.</w:t>
      </w:r>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 </w:t>
      </w:r>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 </w:t>
      </w:r>
    </w:p>
    <w:p w:rsidR="007E3E2B"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3885"/>
      </w:tblGrid>
      <w:tr w:rsidR="007E3E2B" w:rsidRPr="00A671FA" w:rsidTr="005A79FF">
        <w:trPr>
          <w:trHeight w:val="284"/>
        </w:trPr>
        <w:tc>
          <w:tcPr>
            <w:tcW w:w="1345" w:type="dxa"/>
          </w:tcPr>
          <w:p w:rsidR="007E3E2B" w:rsidRPr="00A671FA" w:rsidRDefault="007E3E2B" w:rsidP="009E6F43">
            <w:pPr>
              <w:rPr>
                <w:rFonts w:ascii="Whitney Book" w:hAnsi="Whitney Book"/>
                <w:color w:val="548DD4" w:themeColor="text2" w:themeTint="99"/>
              </w:rPr>
            </w:pPr>
            <w:r>
              <w:rPr>
                <w:rFonts w:ascii="Whitney Book" w:hAnsi="Whitney Book"/>
                <w:color w:val="548DD4" w:themeColor="text2" w:themeTint="99"/>
              </w:rPr>
              <w:t>Audiovisual</w:t>
            </w:r>
          </w:p>
        </w:tc>
        <w:tc>
          <w:tcPr>
            <w:tcW w:w="3885" w:type="dxa"/>
          </w:tcPr>
          <w:p w:rsidR="007E3E2B" w:rsidRPr="00A671FA" w:rsidRDefault="005A79FF" w:rsidP="005A79FF">
            <w:pPr>
              <w:rPr>
                <w:rFonts w:ascii="Whitney Book" w:hAnsi="Whitney Book"/>
              </w:rPr>
            </w:pPr>
            <w:r>
              <w:rPr>
                <w:rFonts w:ascii="Whitney Book" w:hAnsi="Whitney Book"/>
              </w:rPr>
              <w:t>No audio visual. M</w:t>
            </w:r>
            <w:r w:rsidR="007E3E2B">
              <w:rPr>
                <w:rFonts w:ascii="Whitney Book" w:hAnsi="Whitney Book"/>
              </w:rPr>
              <w:t xml:space="preserve">ust be </w:t>
            </w:r>
            <w:r>
              <w:rPr>
                <w:rFonts w:ascii="Whitney Book" w:hAnsi="Whitney Book"/>
              </w:rPr>
              <w:t xml:space="preserve">requested. </w:t>
            </w:r>
          </w:p>
        </w:tc>
      </w:tr>
    </w:tbl>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p>
    <w:p w:rsidR="00D52F24" w:rsidRPr="00D52F24" w:rsidRDefault="005632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noProof/>
          <w:color w:val="222222"/>
          <w:sz w:val="22"/>
          <w:szCs w:val="22"/>
        </w:rPr>
        <w:drawing>
          <wp:anchor distT="0" distB="0" distL="114300" distR="114300" simplePos="0" relativeHeight="251692032" behindDoc="1" locked="0" layoutInCell="1" allowOverlap="1">
            <wp:simplePos x="0" y="0"/>
            <wp:positionH relativeFrom="column">
              <wp:posOffset>4223385</wp:posOffset>
            </wp:positionH>
            <wp:positionV relativeFrom="paragraph">
              <wp:posOffset>266700</wp:posOffset>
            </wp:positionV>
            <wp:extent cx="2084070" cy="1390650"/>
            <wp:effectExtent l="0" t="0" r="0" b="0"/>
            <wp:wrapTight wrapText="bothSides">
              <wp:wrapPolygon edited="0">
                <wp:start x="0" y="0"/>
                <wp:lineTo x="0" y="21304"/>
                <wp:lineTo x="21324" y="21304"/>
                <wp:lineTo x="21324" y="0"/>
                <wp:lineTo x="0" y="0"/>
              </wp:wrapPolygon>
            </wp:wrapTight>
            <wp:docPr id="16" name="Picture 16" descr="EME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 foy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407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F24" w:rsidRPr="00D52F24">
        <w:rPr>
          <w:rFonts w:ascii="Whitney Book" w:hAnsi="Whitney Book" w:cs="Arial"/>
          <w:color w:val="222222"/>
          <w:sz w:val="22"/>
          <w:szCs w:val="22"/>
        </w:rPr>
        <w:t> </w:t>
      </w:r>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p>
    <w:p w:rsidR="00D52F24" w:rsidRPr="00D52F24" w:rsidRDefault="00D52F24" w:rsidP="00D52F24">
      <w:pPr>
        <w:pStyle w:val="Heading2"/>
      </w:pPr>
      <w:bookmarkStart w:id="7" w:name="_Toc491425183"/>
      <w:r w:rsidRPr="00D52F24">
        <w:t>EME Foyer</w:t>
      </w:r>
      <w:bookmarkEnd w:id="7"/>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EME Foyer is located on the '0' level, just below the Mezzanine.  There are informal learning furniture on both sides of the space.  This foyer is suitable for cocktail reception, poster sessions, trade-shows, casual dining, casual gatherings, and coffee breaks. </w:t>
      </w:r>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Style w:val="Strong"/>
          <w:rFonts w:ascii="Whitney Book" w:eastAsiaTheme="majorEastAsia" w:hAnsi="Whitney Book" w:cs="Arial"/>
          <w:color w:val="222222"/>
          <w:sz w:val="22"/>
          <w:szCs w:val="22"/>
        </w:rPr>
        <w:t>Note:</w:t>
      </w:r>
      <w:r w:rsidRPr="00D52F24">
        <w:rPr>
          <w:rFonts w:ascii="Whitney Book" w:hAnsi="Whitney Book" w:cs="Arial"/>
          <w:color w:val="222222"/>
          <w:sz w:val="22"/>
          <w:szCs w:val="22"/>
        </w:rPr>
        <w:t xml:space="preserve"> There </w:t>
      </w:r>
      <w:r w:rsidR="005A79FF">
        <w:rPr>
          <w:rFonts w:ascii="Whitney Book" w:hAnsi="Whitney Book" w:cs="Arial"/>
          <w:color w:val="222222"/>
          <w:sz w:val="22"/>
          <w:szCs w:val="22"/>
        </w:rPr>
        <w:t>can be a 6' x 6' stage in the space (pictured right)</w:t>
      </w:r>
    </w:p>
    <w:p w:rsidR="005A79FF" w:rsidRPr="00D52F24" w:rsidRDefault="00D52F24" w:rsidP="005A79FF">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3751"/>
      </w:tblGrid>
      <w:tr w:rsidR="005A79FF" w:rsidRPr="00A671FA" w:rsidTr="005A79FF">
        <w:trPr>
          <w:trHeight w:val="459"/>
        </w:trPr>
        <w:tc>
          <w:tcPr>
            <w:tcW w:w="1299" w:type="dxa"/>
          </w:tcPr>
          <w:p w:rsidR="005A79FF" w:rsidRPr="00A671FA" w:rsidRDefault="005A79FF" w:rsidP="005153F1">
            <w:pPr>
              <w:rPr>
                <w:rFonts w:ascii="Whitney Book" w:hAnsi="Whitney Book"/>
                <w:color w:val="548DD4" w:themeColor="text2" w:themeTint="99"/>
              </w:rPr>
            </w:pPr>
            <w:r>
              <w:rPr>
                <w:rFonts w:ascii="Whitney Book" w:hAnsi="Whitney Book"/>
                <w:color w:val="548DD4" w:themeColor="text2" w:themeTint="99"/>
              </w:rPr>
              <w:t>Audiovisual</w:t>
            </w:r>
          </w:p>
        </w:tc>
        <w:tc>
          <w:tcPr>
            <w:tcW w:w="3751" w:type="dxa"/>
          </w:tcPr>
          <w:p w:rsidR="005A79FF" w:rsidRPr="00A671FA" w:rsidRDefault="005A79FF" w:rsidP="005153F1">
            <w:pPr>
              <w:rPr>
                <w:rFonts w:ascii="Whitney Book" w:hAnsi="Whitney Book"/>
              </w:rPr>
            </w:pPr>
            <w:r>
              <w:rPr>
                <w:rFonts w:ascii="Whitney Book" w:hAnsi="Whitney Book"/>
              </w:rPr>
              <w:t xml:space="preserve">No audio visual. Must be requested. </w:t>
            </w:r>
          </w:p>
        </w:tc>
      </w:tr>
    </w:tbl>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 </w:t>
      </w:r>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b/>
          <w:bCs/>
          <w:noProof/>
          <w:color w:val="002145"/>
          <w:sz w:val="22"/>
          <w:szCs w:val="22"/>
        </w:rPr>
        <w:drawing>
          <wp:anchor distT="0" distB="0" distL="114300" distR="114300" simplePos="0" relativeHeight="251691008" behindDoc="1" locked="0" layoutInCell="1" allowOverlap="1">
            <wp:simplePos x="0" y="0"/>
            <wp:positionH relativeFrom="column">
              <wp:posOffset>4199890</wp:posOffset>
            </wp:positionH>
            <wp:positionV relativeFrom="paragraph">
              <wp:posOffset>-7245350</wp:posOffset>
            </wp:positionV>
            <wp:extent cx="2126615" cy="1418590"/>
            <wp:effectExtent l="0" t="0" r="6985" b="0"/>
            <wp:wrapTight wrapText="bothSides">
              <wp:wrapPolygon edited="0">
                <wp:start x="0" y="0"/>
                <wp:lineTo x="0" y="21175"/>
                <wp:lineTo x="21477" y="21175"/>
                <wp:lineTo x="21477" y="0"/>
                <wp:lineTo x="0" y="0"/>
              </wp:wrapPolygon>
            </wp:wrapTight>
            <wp:docPr id="15" name="Picture 15" descr="Fipke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pke Foy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6615"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8" w:name="_Toc491425184"/>
      <w:r w:rsidRPr="00D52F24">
        <w:rPr>
          <w:rStyle w:val="Heading2Char"/>
        </w:rPr>
        <w:t>Fipke Foyer &amp; Mezzanine</w:t>
      </w:r>
      <w:bookmarkEnd w:id="8"/>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The architecture of the Foyer and Mezzanine offer a unique atmosphere for any style of event. Combined space is 5,490 square feet, and individually the Foyer is 3,050 square feet and the Mezzanine, 2,440.  Please note that a good portion of the space has informal learning space furniture in it.</w:t>
      </w:r>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The Mezzanine is a great location for registration and poster sessions.  The Foyer is a space with casual soft seating that is ideal for casual gatherings, small trade-shows and poster sessions.</w:t>
      </w:r>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3618"/>
      </w:tblGrid>
      <w:tr w:rsidR="005A79FF" w:rsidRPr="00A671FA" w:rsidTr="005A79FF">
        <w:trPr>
          <w:trHeight w:val="349"/>
        </w:trPr>
        <w:tc>
          <w:tcPr>
            <w:tcW w:w="1252" w:type="dxa"/>
          </w:tcPr>
          <w:p w:rsidR="005A79FF" w:rsidRPr="00A671FA" w:rsidRDefault="005A79FF" w:rsidP="005153F1">
            <w:pPr>
              <w:rPr>
                <w:rFonts w:ascii="Whitney Book" w:hAnsi="Whitney Book"/>
                <w:color w:val="548DD4" w:themeColor="text2" w:themeTint="99"/>
              </w:rPr>
            </w:pPr>
            <w:r>
              <w:rPr>
                <w:rFonts w:ascii="Whitney Book" w:hAnsi="Whitney Book"/>
                <w:color w:val="548DD4" w:themeColor="text2" w:themeTint="99"/>
              </w:rPr>
              <w:t>Audiovisual</w:t>
            </w:r>
          </w:p>
        </w:tc>
        <w:tc>
          <w:tcPr>
            <w:tcW w:w="3618" w:type="dxa"/>
          </w:tcPr>
          <w:p w:rsidR="005A79FF" w:rsidRPr="00A671FA" w:rsidRDefault="005A79FF" w:rsidP="005153F1">
            <w:pPr>
              <w:rPr>
                <w:rFonts w:ascii="Whitney Book" w:hAnsi="Whitney Book"/>
              </w:rPr>
            </w:pPr>
            <w:r>
              <w:rPr>
                <w:rFonts w:ascii="Whitney Book" w:hAnsi="Whitney Book"/>
              </w:rPr>
              <w:t xml:space="preserve">No audio visual. Must be requested. </w:t>
            </w:r>
          </w:p>
        </w:tc>
      </w:tr>
    </w:tbl>
    <w:p w:rsidR="005A79FF" w:rsidRDefault="005A79FF" w:rsidP="00D52F24">
      <w:pPr>
        <w:pStyle w:val="Heading2"/>
        <w:shd w:val="clear" w:color="auto" w:fill="FFFFFF"/>
        <w:spacing w:before="300" w:after="150" w:line="600" w:lineRule="atLeast"/>
      </w:pPr>
    </w:p>
    <w:p w:rsidR="00D52F24" w:rsidRPr="00D52F24" w:rsidRDefault="005A79FF" w:rsidP="00D52F24">
      <w:pPr>
        <w:pStyle w:val="Heading2"/>
        <w:shd w:val="clear" w:color="auto" w:fill="FFFFFF"/>
        <w:spacing w:before="300" w:after="150" w:line="600" w:lineRule="atLeast"/>
        <w:rPr>
          <w:rFonts w:ascii="Whitney Book" w:hAnsi="Whitney Book" w:cs="Arial"/>
          <w:color w:val="002145"/>
          <w:sz w:val="22"/>
          <w:szCs w:val="22"/>
        </w:rPr>
      </w:pPr>
      <w:bookmarkStart w:id="9" w:name="_Toc491425185"/>
      <w:r w:rsidRPr="00D52F24">
        <w:rPr>
          <w:rFonts w:ascii="Whitney Book" w:hAnsi="Whitney Book" w:cs="Arial"/>
          <w:noProof/>
          <w:color w:val="002145"/>
          <w:sz w:val="22"/>
          <w:szCs w:val="22"/>
          <w:lang w:eastAsia="en-CA"/>
        </w:rPr>
        <w:drawing>
          <wp:anchor distT="0" distB="0" distL="114300" distR="114300" simplePos="0" relativeHeight="251689984" behindDoc="1" locked="0" layoutInCell="1" allowOverlap="1">
            <wp:simplePos x="0" y="0"/>
            <wp:positionH relativeFrom="margin">
              <wp:posOffset>3914775</wp:posOffset>
            </wp:positionH>
            <wp:positionV relativeFrom="paragraph">
              <wp:posOffset>504825</wp:posOffset>
            </wp:positionV>
            <wp:extent cx="2240915" cy="1495425"/>
            <wp:effectExtent l="0" t="0" r="6985" b="9525"/>
            <wp:wrapTight wrapText="bothSides">
              <wp:wrapPolygon edited="0">
                <wp:start x="0" y="0"/>
                <wp:lineTo x="0" y="21462"/>
                <wp:lineTo x="21484" y="21462"/>
                <wp:lineTo x="21484" y="0"/>
                <wp:lineTo x="0" y="0"/>
              </wp:wrapPolygon>
            </wp:wrapTight>
            <wp:docPr id="11" name="Picture 11" descr="Arts at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s atri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240915" cy="1495425"/>
                    </a:xfrm>
                    <a:prstGeom prst="rect">
                      <a:avLst/>
                    </a:prstGeom>
                    <a:noFill/>
                    <a:ln>
                      <a:noFill/>
                    </a:ln>
                  </pic:spPr>
                </pic:pic>
              </a:graphicData>
            </a:graphic>
          </wp:anchor>
        </w:drawing>
      </w:r>
      <w:r w:rsidR="00D52F24" w:rsidRPr="00D52F24">
        <w:t>Arts Atrium</w:t>
      </w:r>
      <w:bookmarkEnd w:id="9"/>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The Arts Atrium is a very unique, indoor green space full of plant life.  This space has been deemed a 'Quiet Zone' for students Monday to Friday.  This location is ideal for event registration, coffee breaks and cocktail receptions. </w:t>
      </w:r>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Style w:val="Strong"/>
          <w:rFonts w:ascii="Whitney Book" w:eastAsiaTheme="majorEastAsia" w:hAnsi="Whitney Book" w:cs="Arial"/>
          <w:color w:val="222222"/>
          <w:sz w:val="22"/>
          <w:szCs w:val="22"/>
        </w:rPr>
        <w:t>Note:</w:t>
      </w:r>
      <w:r w:rsidRPr="00D52F24">
        <w:rPr>
          <w:rFonts w:ascii="Whitney Book" w:hAnsi="Whitney Book" w:cs="Arial"/>
          <w:color w:val="222222"/>
          <w:sz w:val="22"/>
          <w:szCs w:val="22"/>
        </w:rPr>
        <w:t> The capacity is 40 seated and 150 standing; total space is 4050 square feet.  Bookings into this room will be considered for weekends only. </w:t>
      </w:r>
    </w:p>
    <w:p w:rsidR="005A79FF" w:rsidRPr="00D52F24" w:rsidRDefault="00D52F24" w:rsidP="00D52F24">
      <w:pPr>
        <w:shd w:val="clear" w:color="auto" w:fill="FFFFFF"/>
        <w:rPr>
          <w:rFonts w:ascii="Whitney Book" w:hAnsi="Whitney Book" w:cs="Arial"/>
          <w:color w:val="222222"/>
        </w:rPr>
      </w:pPr>
      <w:r w:rsidRPr="00D52F24">
        <w:rPr>
          <w:rFonts w:ascii="Whitney Book" w:hAnsi="Whitney Book" w:cs="Arial"/>
          <w:color w:val="2222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3751"/>
      </w:tblGrid>
      <w:tr w:rsidR="005A79FF" w:rsidRPr="00A671FA" w:rsidTr="005153F1">
        <w:trPr>
          <w:trHeight w:val="459"/>
        </w:trPr>
        <w:tc>
          <w:tcPr>
            <w:tcW w:w="1299" w:type="dxa"/>
          </w:tcPr>
          <w:p w:rsidR="005A79FF" w:rsidRPr="00A671FA" w:rsidRDefault="005A79FF" w:rsidP="005153F1">
            <w:pPr>
              <w:rPr>
                <w:rFonts w:ascii="Whitney Book" w:hAnsi="Whitney Book"/>
                <w:color w:val="548DD4" w:themeColor="text2" w:themeTint="99"/>
              </w:rPr>
            </w:pPr>
            <w:r>
              <w:rPr>
                <w:rFonts w:ascii="Whitney Book" w:hAnsi="Whitney Book"/>
                <w:color w:val="548DD4" w:themeColor="text2" w:themeTint="99"/>
              </w:rPr>
              <w:t>Audiovisual</w:t>
            </w:r>
          </w:p>
        </w:tc>
        <w:tc>
          <w:tcPr>
            <w:tcW w:w="3751" w:type="dxa"/>
          </w:tcPr>
          <w:p w:rsidR="005A79FF" w:rsidRPr="00A671FA" w:rsidRDefault="005A79FF" w:rsidP="005153F1">
            <w:pPr>
              <w:rPr>
                <w:rFonts w:ascii="Whitney Book" w:hAnsi="Whitney Book"/>
              </w:rPr>
            </w:pPr>
            <w:r>
              <w:rPr>
                <w:rFonts w:ascii="Whitney Book" w:hAnsi="Whitney Book"/>
              </w:rPr>
              <w:t xml:space="preserve">No audio visual. Must be requested. </w:t>
            </w:r>
          </w:p>
        </w:tc>
      </w:tr>
    </w:tbl>
    <w:p w:rsidR="00D52F24" w:rsidRPr="00D52F24" w:rsidRDefault="00D52F24" w:rsidP="00D52F24">
      <w:pPr>
        <w:shd w:val="clear" w:color="auto" w:fill="FFFFFF"/>
        <w:rPr>
          <w:rFonts w:ascii="Whitney Book" w:hAnsi="Whitney Book" w:cs="Arial"/>
          <w:color w:val="222222"/>
        </w:rPr>
      </w:pPr>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 </w:t>
      </w:r>
    </w:p>
    <w:p w:rsidR="00D52F24" w:rsidRPr="00D52F24" w:rsidRDefault="00D52F24" w:rsidP="00D52F24">
      <w:pPr>
        <w:pStyle w:val="Heading2"/>
        <w:shd w:val="clear" w:color="auto" w:fill="FFFFFF"/>
        <w:spacing w:before="300" w:after="150" w:line="600" w:lineRule="atLeast"/>
        <w:rPr>
          <w:rFonts w:ascii="Whitney Book" w:hAnsi="Whitney Book" w:cs="Arial"/>
          <w:color w:val="002145"/>
          <w:sz w:val="22"/>
          <w:szCs w:val="22"/>
        </w:rPr>
      </w:pPr>
      <w:bookmarkStart w:id="10" w:name="_Toc491425186"/>
      <w:r w:rsidRPr="00D52F24">
        <w:rPr>
          <w:rFonts w:ascii="Whitney Book" w:hAnsi="Whitney Book" w:cs="Arial"/>
          <w:noProof/>
          <w:color w:val="002145"/>
          <w:sz w:val="22"/>
          <w:szCs w:val="22"/>
          <w:lang w:eastAsia="en-CA"/>
        </w:rPr>
        <w:drawing>
          <wp:anchor distT="0" distB="0" distL="114300" distR="114300" simplePos="0" relativeHeight="251688960" behindDoc="1" locked="0" layoutInCell="1" allowOverlap="1">
            <wp:simplePos x="0" y="0"/>
            <wp:positionH relativeFrom="column">
              <wp:posOffset>3502660</wp:posOffset>
            </wp:positionH>
            <wp:positionV relativeFrom="paragraph">
              <wp:posOffset>19050</wp:posOffset>
            </wp:positionV>
            <wp:extent cx="2555240" cy="1704975"/>
            <wp:effectExtent l="0" t="0" r="0" b="9525"/>
            <wp:wrapTight wrapText="bothSides">
              <wp:wrapPolygon edited="0">
                <wp:start x="0" y="0"/>
                <wp:lineTo x="0" y="21479"/>
                <wp:lineTo x="21417" y="21479"/>
                <wp:lineTo x="21417" y="0"/>
                <wp:lineTo x="0" y="0"/>
              </wp:wrapPolygon>
            </wp:wrapTight>
            <wp:docPr id="9" name="Picture 9" descr="Arts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s foy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5240" cy="1704975"/>
                    </a:xfrm>
                    <a:prstGeom prst="rect">
                      <a:avLst/>
                    </a:prstGeom>
                    <a:noFill/>
                    <a:ln>
                      <a:noFill/>
                    </a:ln>
                  </pic:spPr>
                </pic:pic>
              </a:graphicData>
            </a:graphic>
          </wp:anchor>
        </w:drawing>
      </w:r>
      <w:r w:rsidRPr="00D52F24">
        <w:t>Foyers</w:t>
      </w:r>
      <w:bookmarkEnd w:id="10"/>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Foyers are great locations for coffee breaks, poster sessions and event registration. Six foyer options are available and located in the following buildings: Administration, Arts, Arts and Science, EME, Creative and Critical Studies, and Science.</w:t>
      </w:r>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 </w:t>
      </w:r>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 </w:t>
      </w:r>
    </w:p>
    <w:p w:rsidR="005A79FF"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3751"/>
      </w:tblGrid>
      <w:tr w:rsidR="005A79FF" w:rsidRPr="00A671FA" w:rsidTr="005153F1">
        <w:trPr>
          <w:trHeight w:val="459"/>
        </w:trPr>
        <w:tc>
          <w:tcPr>
            <w:tcW w:w="1299" w:type="dxa"/>
          </w:tcPr>
          <w:p w:rsidR="005A79FF" w:rsidRPr="00A671FA" w:rsidRDefault="005A79FF" w:rsidP="005153F1">
            <w:pPr>
              <w:rPr>
                <w:rFonts w:ascii="Whitney Book" w:hAnsi="Whitney Book"/>
                <w:color w:val="548DD4" w:themeColor="text2" w:themeTint="99"/>
              </w:rPr>
            </w:pPr>
            <w:r>
              <w:rPr>
                <w:rFonts w:ascii="Whitney Book" w:hAnsi="Whitney Book"/>
                <w:color w:val="548DD4" w:themeColor="text2" w:themeTint="99"/>
              </w:rPr>
              <w:t>Audiovisual</w:t>
            </w:r>
          </w:p>
        </w:tc>
        <w:tc>
          <w:tcPr>
            <w:tcW w:w="3751" w:type="dxa"/>
          </w:tcPr>
          <w:p w:rsidR="005A79FF" w:rsidRPr="00A671FA" w:rsidRDefault="005A79FF" w:rsidP="005153F1">
            <w:pPr>
              <w:rPr>
                <w:rFonts w:ascii="Whitney Book" w:hAnsi="Whitney Book"/>
              </w:rPr>
            </w:pPr>
            <w:r>
              <w:rPr>
                <w:rFonts w:ascii="Whitney Book" w:hAnsi="Whitney Book"/>
              </w:rPr>
              <w:t xml:space="preserve">No audio visual. Must be requested. </w:t>
            </w:r>
          </w:p>
        </w:tc>
      </w:tr>
    </w:tbl>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p>
    <w:p w:rsidR="00D52F24" w:rsidRPr="00D52F24" w:rsidRDefault="005A79FF" w:rsidP="00D52F24">
      <w:pPr>
        <w:pStyle w:val="Heading2"/>
        <w:shd w:val="clear" w:color="auto" w:fill="FFFFFF"/>
        <w:spacing w:before="300" w:after="150" w:line="600" w:lineRule="atLeast"/>
        <w:rPr>
          <w:rFonts w:ascii="Whitney Book" w:hAnsi="Whitney Book" w:cs="Arial"/>
          <w:color w:val="002145"/>
          <w:sz w:val="22"/>
          <w:szCs w:val="22"/>
        </w:rPr>
      </w:pPr>
      <w:bookmarkStart w:id="11" w:name="_Toc491425187"/>
      <w:r w:rsidRPr="00D52F24">
        <w:rPr>
          <w:rFonts w:ascii="Whitney Book" w:hAnsi="Whitney Book" w:cs="Arial"/>
          <w:noProof/>
          <w:color w:val="002145"/>
          <w:sz w:val="22"/>
          <w:szCs w:val="22"/>
          <w:lang w:eastAsia="en-CA"/>
        </w:rPr>
        <w:lastRenderedPageBreak/>
        <w:drawing>
          <wp:anchor distT="0" distB="0" distL="114300" distR="114300" simplePos="0" relativeHeight="251687936" behindDoc="1" locked="0" layoutInCell="1" allowOverlap="1">
            <wp:simplePos x="0" y="0"/>
            <wp:positionH relativeFrom="column">
              <wp:posOffset>3450590</wp:posOffset>
            </wp:positionH>
            <wp:positionV relativeFrom="paragraph">
              <wp:posOffset>388620</wp:posOffset>
            </wp:positionV>
            <wp:extent cx="2546350" cy="1695450"/>
            <wp:effectExtent l="0" t="0" r="6350" b="0"/>
            <wp:wrapTight wrapText="bothSides">
              <wp:wrapPolygon edited="0">
                <wp:start x="0" y="0"/>
                <wp:lineTo x="0" y="21357"/>
                <wp:lineTo x="21492" y="21357"/>
                <wp:lineTo x="21492" y="0"/>
                <wp:lineTo x="0" y="0"/>
              </wp:wrapPolygon>
            </wp:wrapTight>
            <wp:docPr id="7" name="Picture 7" descr="Sunroom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roomNe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63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F24" w:rsidRPr="00D52F24">
        <w:t>Sunroom</w:t>
      </w:r>
      <w:bookmarkEnd w:id="11"/>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This 4,000 square foot dining room with seating for up to 300 guests is an ideal location for a banquet. This space also has a small outdoor patio, perfect for casual gatherings. </w:t>
      </w:r>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Style w:val="Strong"/>
          <w:rFonts w:ascii="Whitney Book" w:eastAsiaTheme="majorEastAsia" w:hAnsi="Whitney Book" w:cs="Arial"/>
          <w:color w:val="222222"/>
          <w:sz w:val="22"/>
          <w:szCs w:val="22"/>
        </w:rPr>
        <w:t>Note:</w:t>
      </w:r>
      <w:r w:rsidRPr="00D52F24">
        <w:rPr>
          <w:rFonts w:ascii="Whitney Book" w:hAnsi="Whitney Book" w:cs="Arial"/>
          <w:color w:val="222222"/>
          <w:sz w:val="22"/>
          <w:szCs w:val="22"/>
        </w:rPr>
        <w:t> This space is available from May to August only.  This is designated student informal learning space throughout the rest of the year.</w:t>
      </w:r>
    </w:p>
    <w:p w:rsidR="005A79FF"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3751"/>
      </w:tblGrid>
      <w:tr w:rsidR="005A79FF" w:rsidRPr="00A671FA" w:rsidTr="005153F1">
        <w:trPr>
          <w:trHeight w:val="459"/>
        </w:trPr>
        <w:tc>
          <w:tcPr>
            <w:tcW w:w="1299" w:type="dxa"/>
          </w:tcPr>
          <w:p w:rsidR="005A79FF" w:rsidRPr="00A671FA" w:rsidRDefault="005A79FF" w:rsidP="005153F1">
            <w:pPr>
              <w:rPr>
                <w:rFonts w:ascii="Whitney Book" w:hAnsi="Whitney Book"/>
                <w:color w:val="548DD4" w:themeColor="text2" w:themeTint="99"/>
              </w:rPr>
            </w:pPr>
            <w:r>
              <w:rPr>
                <w:rFonts w:ascii="Whitney Book" w:hAnsi="Whitney Book"/>
                <w:color w:val="548DD4" w:themeColor="text2" w:themeTint="99"/>
              </w:rPr>
              <w:t>Audiovisual</w:t>
            </w:r>
          </w:p>
        </w:tc>
        <w:tc>
          <w:tcPr>
            <w:tcW w:w="3751" w:type="dxa"/>
          </w:tcPr>
          <w:p w:rsidR="005A79FF" w:rsidRPr="00A671FA" w:rsidRDefault="005A79FF" w:rsidP="005153F1">
            <w:pPr>
              <w:rPr>
                <w:rFonts w:ascii="Whitney Book" w:hAnsi="Whitney Book"/>
              </w:rPr>
            </w:pPr>
            <w:r>
              <w:rPr>
                <w:rFonts w:ascii="Whitney Book" w:hAnsi="Whitney Book"/>
              </w:rPr>
              <w:t xml:space="preserve">No audio visual. Must be requested. </w:t>
            </w:r>
          </w:p>
        </w:tc>
      </w:tr>
    </w:tbl>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 </w:t>
      </w:r>
    </w:p>
    <w:p w:rsidR="00D52F24" w:rsidRPr="00D52F24" w:rsidRDefault="00D52F24" w:rsidP="00D52F24">
      <w:pPr>
        <w:pStyle w:val="Heading2"/>
        <w:shd w:val="clear" w:color="auto" w:fill="FFFFFF"/>
        <w:spacing w:before="300" w:after="150" w:line="600" w:lineRule="atLeast"/>
        <w:rPr>
          <w:rFonts w:ascii="Whitney Book" w:hAnsi="Whitney Book" w:cs="Arial"/>
          <w:color w:val="002145"/>
          <w:sz w:val="22"/>
          <w:szCs w:val="22"/>
        </w:rPr>
      </w:pPr>
      <w:bookmarkStart w:id="12" w:name="_Toc491425188"/>
      <w:r w:rsidRPr="00D52F24">
        <w:rPr>
          <w:rFonts w:ascii="Whitney Book" w:hAnsi="Whitney Book" w:cs="Arial"/>
          <w:noProof/>
          <w:color w:val="002145"/>
          <w:sz w:val="22"/>
          <w:szCs w:val="22"/>
          <w:lang w:eastAsia="en-CA"/>
        </w:rPr>
        <w:drawing>
          <wp:anchor distT="0" distB="0" distL="114300" distR="114300" simplePos="0" relativeHeight="251686912" behindDoc="0" locked="0" layoutInCell="1" allowOverlap="1">
            <wp:simplePos x="0" y="0"/>
            <wp:positionH relativeFrom="margin">
              <wp:align>right</wp:align>
            </wp:positionH>
            <wp:positionV relativeFrom="paragraph">
              <wp:posOffset>492760</wp:posOffset>
            </wp:positionV>
            <wp:extent cx="2400300" cy="1799590"/>
            <wp:effectExtent l="0" t="0" r="0" b="0"/>
            <wp:wrapSquare wrapText="bothSides"/>
            <wp:docPr id="6" name="Picture 6" descr="Faculty Lo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ulty Loun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F24">
        <w:t>Faculty &amp; Staff Lounge</w:t>
      </w:r>
      <w:bookmarkEnd w:id="12"/>
    </w:p>
    <w:p w:rsidR="00D52F24" w:rsidRPr="00D52F24" w:rsidRDefault="00D52F24" w:rsidP="00D52F24">
      <w:pPr>
        <w:pStyle w:val="NormalWeb"/>
        <w:shd w:val="clear" w:color="auto" w:fill="FFFFFF"/>
        <w:spacing w:before="0" w:beforeAutospacing="0" w:after="150" w:afterAutospacing="0"/>
        <w:rPr>
          <w:rFonts w:ascii="Whitney Book" w:hAnsi="Whitney Book" w:cs="Arial"/>
          <w:color w:val="222222"/>
          <w:sz w:val="22"/>
          <w:szCs w:val="22"/>
        </w:rPr>
      </w:pPr>
      <w:r w:rsidRPr="00D52F24">
        <w:rPr>
          <w:rFonts w:ascii="Whitney Book" w:hAnsi="Whitney Book" w:cs="Arial"/>
          <w:color w:val="222222"/>
          <w:sz w:val="22"/>
          <w:szCs w:val="22"/>
        </w:rPr>
        <w:t>Great for informal meetings or small functions, this fresh space includes a combination of soft seating and tables and chairs that will accommodate approximately 30 people. The room is equipped with a TV and kitchen. </w:t>
      </w:r>
    </w:p>
    <w:p w:rsidR="00D52F24" w:rsidRDefault="00D52F24" w:rsidP="00D52F24">
      <w:pPr>
        <w:pStyle w:val="NormalWeb"/>
        <w:shd w:val="clear" w:color="auto" w:fill="FFFFFF"/>
        <w:spacing w:before="0" w:beforeAutospacing="0" w:after="150" w:afterAutospacing="0"/>
        <w:rPr>
          <w:rFonts w:ascii="Arial" w:hAnsi="Arial" w:cs="Arial"/>
          <w:color w:val="222222"/>
          <w:sz w:val="21"/>
          <w:szCs w:val="21"/>
        </w:rPr>
      </w:pPr>
      <w:r>
        <w:rPr>
          <w:rStyle w:val="Strong"/>
          <w:rFonts w:ascii="Arial" w:eastAsiaTheme="majorEastAsia" w:hAnsi="Arial" w:cs="Arial"/>
          <w:color w:val="222222"/>
          <w:sz w:val="21"/>
          <w:szCs w:val="21"/>
        </w:rPr>
        <w:t>Note:</w:t>
      </w:r>
      <w:r>
        <w:rPr>
          <w:rFonts w:ascii="Arial" w:hAnsi="Arial" w:cs="Arial"/>
          <w:color w:val="222222"/>
          <w:sz w:val="21"/>
          <w:szCs w:val="21"/>
        </w:rPr>
        <w:t> This space is bookable after 4:00 pm only.  As this is dedicated to be a staff lounge, bookings for meetings can be held in the staff lounge after 4 pm but cannot be booked on a recurring basis.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3751"/>
      </w:tblGrid>
      <w:tr w:rsidR="005A79FF" w:rsidRPr="00A671FA" w:rsidTr="005153F1">
        <w:trPr>
          <w:trHeight w:val="459"/>
        </w:trPr>
        <w:tc>
          <w:tcPr>
            <w:tcW w:w="1299" w:type="dxa"/>
          </w:tcPr>
          <w:p w:rsidR="005A79FF" w:rsidRPr="00A671FA" w:rsidRDefault="005A79FF" w:rsidP="005153F1">
            <w:pPr>
              <w:rPr>
                <w:rFonts w:ascii="Whitney Book" w:hAnsi="Whitney Book"/>
                <w:color w:val="548DD4" w:themeColor="text2" w:themeTint="99"/>
              </w:rPr>
            </w:pPr>
            <w:r>
              <w:rPr>
                <w:rFonts w:ascii="Whitney Book" w:hAnsi="Whitney Book"/>
                <w:color w:val="548DD4" w:themeColor="text2" w:themeTint="99"/>
              </w:rPr>
              <w:t>Audiovisual</w:t>
            </w:r>
          </w:p>
        </w:tc>
        <w:tc>
          <w:tcPr>
            <w:tcW w:w="3751" w:type="dxa"/>
          </w:tcPr>
          <w:p w:rsidR="005A79FF" w:rsidRPr="00A671FA" w:rsidRDefault="005A79FF" w:rsidP="005153F1">
            <w:pPr>
              <w:rPr>
                <w:rFonts w:ascii="Whitney Book" w:hAnsi="Whitney Book"/>
              </w:rPr>
            </w:pPr>
            <w:r>
              <w:rPr>
                <w:rFonts w:ascii="Whitney Book" w:hAnsi="Whitney Book"/>
              </w:rPr>
              <w:t xml:space="preserve">No audio visual. Must be requested. </w:t>
            </w:r>
          </w:p>
        </w:tc>
      </w:tr>
    </w:tbl>
    <w:p w:rsidR="00D52F24" w:rsidRDefault="00D52F24" w:rsidP="00563224">
      <w:pPr>
        <w:pStyle w:val="Heading2"/>
      </w:pPr>
    </w:p>
    <w:p w:rsidR="00563224" w:rsidRPr="001A0AA8" w:rsidRDefault="00563224" w:rsidP="001A0AA8">
      <w:r w:rsidRPr="001A0AA8">
        <w:rPr>
          <w:rStyle w:val="Heading2Char"/>
          <w:noProof/>
          <w:lang w:eastAsia="en-CA"/>
        </w:rPr>
        <w:drawing>
          <wp:anchor distT="0" distB="0" distL="114300" distR="114300" simplePos="0" relativeHeight="251695104" behindDoc="1" locked="0" layoutInCell="1" allowOverlap="1">
            <wp:simplePos x="0" y="0"/>
            <wp:positionH relativeFrom="column">
              <wp:posOffset>3590925</wp:posOffset>
            </wp:positionH>
            <wp:positionV relativeFrom="paragraph">
              <wp:posOffset>375920</wp:posOffset>
            </wp:positionV>
            <wp:extent cx="2381250" cy="1628775"/>
            <wp:effectExtent l="0" t="0" r="0" b="9525"/>
            <wp:wrapTight wrapText="bothSides">
              <wp:wrapPolygon edited="0">
                <wp:start x="0" y="0"/>
                <wp:lineTo x="0" y="21474"/>
                <wp:lineTo x="21427" y="21474"/>
                <wp:lineTo x="21427" y="0"/>
                <wp:lineTo x="0" y="0"/>
              </wp:wrapPolygon>
            </wp:wrapTight>
            <wp:docPr id="21" name="Picture 21" descr="ADM026 Phot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M026 Photo 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1628775"/>
                    </a:xfrm>
                    <a:prstGeom prst="rect">
                      <a:avLst/>
                    </a:prstGeom>
                    <a:noFill/>
                    <a:ln>
                      <a:noFill/>
                    </a:ln>
                  </pic:spPr>
                </pic:pic>
              </a:graphicData>
            </a:graphic>
          </wp:anchor>
        </w:drawing>
      </w:r>
      <w:bookmarkStart w:id="13" w:name="_Toc491425189"/>
      <w:r w:rsidRPr="001A0AA8">
        <w:rPr>
          <w:rStyle w:val="Heading2Char"/>
        </w:rPr>
        <w:t>University Theatre</w:t>
      </w:r>
      <w:bookmarkEnd w:id="13"/>
      <w:r w:rsidR="001A0AA8">
        <w:br/>
      </w:r>
      <w:r>
        <w:br/>
      </w:r>
      <w:r w:rsidRPr="001A0AA8">
        <w:t xml:space="preserve">The University (also known as the ADM026 Lecture Theatre) Theatre is ideal for plenary sessions of up to 200 and is located in the Administration building. This beautifully appointed theatre features plush seats with flip top desks for the comfort and practical needs of guests. The touch top podium with DVD, VCR, LCD Projection, 20” screen and sound system enables control of all the audio visuals. The Theatre also has a full range of up-to-date theatre lighting and sound </w:t>
      </w:r>
      <w:r w:rsidRPr="001A0AA8">
        <w:lastRenderedPageBreak/>
        <w:t>options in a recently renovated technical booth.  Skilled assistants are available to set and run the lighting and sound equipment.  This space can be booked as a meeting only or for a performance type of event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4343"/>
      </w:tblGrid>
      <w:tr w:rsidR="00455120" w:rsidRPr="00A671FA" w:rsidTr="005153F1">
        <w:trPr>
          <w:trHeight w:val="340"/>
        </w:trPr>
        <w:tc>
          <w:tcPr>
            <w:tcW w:w="1504" w:type="dxa"/>
          </w:tcPr>
          <w:p w:rsidR="00455120" w:rsidRPr="00A671FA" w:rsidRDefault="00455120" w:rsidP="005153F1">
            <w:pPr>
              <w:rPr>
                <w:rFonts w:ascii="Whitney Book" w:hAnsi="Whitney Book"/>
                <w:color w:val="548DD4" w:themeColor="text2" w:themeTint="99"/>
              </w:rPr>
            </w:pPr>
            <w:r>
              <w:rPr>
                <w:rFonts w:ascii="Whitney Book" w:hAnsi="Whitney Book"/>
                <w:color w:val="548DD4" w:themeColor="text2" w:themeTint="99"/>
              </w:rPr>
              <w:t>Audiovisual</w:t>
            </w:r>
          </w:p>
        </w:tc>
        <w:tc>
          <w:tcPr>
            <w:tcW w:w="4343" w:type="dxa"/>
          </w:tcPr>
          <w:p w:rsidR="00455120" w:rsidRDefault="00455120" w:rsidP="005153F1">
            <w:pPr>
              <w:rPr>
                <w:rFonts w:ascii="Whitney Book" w:hAnsi="Whitney Book"/>
              </w:rPr>
            </w:pPr>
            <w:r>
              <w:rPr>
                <w:rFonts w:ascii="Whitney Book" w:hAnsi="Whitney Book"/>
              </w:rPr>
              <w:t>Drop down screens and built-in sound system.  Important to test system prior to event.</w:t>
            </w:r>
          </w:p>
          <w:p w:rsidR="00455120" w:rsidRPr="00A671FA" w:rsidRDefault="00455120" w:rsidP="005153F1">
            <w:pPr>
              <w:rPr>
                <w:rFonts w:ascii="Whitney Book" w:hAnsi="Whitney Book"/>
              </w:rPr>
            </w:pPr>
          </w:p>
        </w:tc>
      </w:tr>
    </w:tbl>
    <w:p w:rsidR="00563224" w:rsidRDefault="00563224" w:rsidP="00D52F24"/>
    <w:p w:rsidR="00563224" w:rsidRDefault="00563224" w:rsidP="00D52F24"/>
    <w:p w:rsidR="00563224" w:rsidRDefault="00563224" w:rsidP="00D52F24"/>
    <w:p w:rsidR="00563224" w:rsidRDefault="00563224" w:rsidP="00563224">
      <w:pPr>
        <w:pStyle w:val="Heading2"/>
      </w:pPr>
      <w:bookmarkStart w:id="14" w:name="_Toc491425190"/>
      <w:r>
        <w:t>Innovative Learning Centre</w:t>
      </w:r>
      <w:bookmarkEnd w:id="14"/>
      <w:r w:rsidRPr="00563224">
        <w:t xml:space="preserve"> </w:t>
      </w:r>
    </w:p>
    <w:p w:rsidR="00563224" w:rsidRPr="00563224" w:rsidRDefault="005153F1" w:rsidP="00563224">
      <w:r>
        <w:rPr>
          <w:noProof/>
          <w:lang w:eastAsia="en-CA"/>
        </w:rPr>
        <w:drawing>
          <wp:anchor distT="0" distB="0" distL="114300" distR="114300" simplePos="0" relativeHeight="251696128" behindDoc="1" locked="0" layoutInCell="1" allowOverlap="1">
            <wp:simplePos x="0" y="0"/>
            <wp:positionH relativeFrom="column">
              <wp:posOffset>2667000</wp:posOffset>
            </wp:positionH>
            <wp:positionV relativeFrom="paragraph">
              <wp:posOffset>13335</wp:posOffset>
            </wp:positionV>
            <wp:extent cx="3496945" cy="1695450"/>
            <wp:effectExtent l="0" t="0" r="8255" b="0"/>
            <wp:wrapTight wrapText="bothSides">
              <wp:wrapPolygon edited="0">
                <wp:start x="0" y="0"/>
                <wp:lineTo x="0" y="21357"/>
                <wp:lineTo x="21533" y="21357"/>
                <wp:lineTo x="21533" y="0"/>
                <wp:lineTo x="0" y="0"/>
              </wp:wrapPolygon>
            </wp:wrapTight>
            <wp:docPr id="22" name="Picture 22" descr="Image result for innovative learn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innovative learning cent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6945" cy="1695450"/>
                    </a:xfrm>
                    <a:prstGeom prst="rect">
                      <a:avLst/>
                    </a:prstGeom>
                    <a:noFill/>
                    <a:ln>
                      <a:noFill/>
                    </a:ln>
                  </pic:spPr>
                </pic:pic>
              </a:graphicData>
            </a:graphic>
          </wp:anchor>
        </w:drawing>
      </w:r>
      <w:r w:rsidR="00563224" w:rsidRPr="00563224">
        <w:t>http://innovativelearningcentre.ca</w:t>
      </w:r>
    </w:p>
    <w:p w:rsidR="00563224" w:rsidRPr="00563224" w:rsidRDefault="00563224" w:rsidP="001A0AA8">
      <w:r w:rsidRPr="00563224">
        <w:t xml:space="preserve">The </w:t>
      </w:r>
      <w:r>
        <w:t xml:space="preserve">Innovative Learning Centre is a unique </w:t>
      </w:r>
      <w:r w:rsidRPr="00563224">
        <w:t xml:space="preserve"> </w:t>
      </w:r>
      <w:r>
        <w:t xml:space="preserve">location which can host around 50 and is located in the Engineering Management and Education Building. </w:t>
      </w:r>
      <w:r w:rsidRPr="00563224">
        <w:t xml:space="preserve"> This space can be booked as a meeting only or for a </w:t>
      </w:r>
      <w:r>
        <w:t>lecture</w:t>
      </w:r>
      <w:r w:rsidRPr="00563224">
        <w:t xml:space="preserve"> type of event</w:t>
      </w:r>
      <w:r>
        <w:t xml:space="preserve">. The unique campfire sitting arrangements offer flexibility in the space and allow for groups to break out into smaller groups for discussion.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4343"/>
      </w:tblGrid>
      <w:tr w:rsidR="00455120" w:rsidRPr="00A671FA" w:rsidTr="005153F1">
        <w:trPr>
          <w:trHeight w:val="340"/>
        </w:trPr>
        <w:tc>
          <w:tcPr>
            <w:tcW w:w="1504" w:type="dxa"/>
          </w:tcPr>
          <w:p w:rsidR="00455120" w:rsidRPr="00A671FA" w:rsidRDefault="00455120" w:rsidP="005153F1">
            <w:pPr>
              <w:rPr>
                <w:rFonts w:ascii="Whitney Book" w:hAnsi="Whitney Book"/>
                <w:color w:val="548DD4" w:themeColor="text2" w:themeTint="99"/>
              </w:rPr>
            </w:pPr>
            <w:r>
              <w:rPr>
                <w:rFonts w:ascii="Whitney Book" w:hAnsi="Whitney Book"/>
                <w:color w:val="548DD4" w:themeColor="text2" w:themeTint="99"/>
              </w:rPr>
              <w:t>Audiovisual</w:t>
            </w:r>
          </w:p>
        </w:tc>
        <w:tc>
          <w:tcPr>
            <w:tcW w:w="4343" w:type="dxa"/>
          </w:tcPr>
          <w:p w:rsidR="00455120" w:rsidRDefault="00455120" w:rsidP="005153F1">
            <w:pPr>
              <w:rPr>
                <w:rFonts w:ascii="Whitney Book" w:hAnsi="Whitney Book"/>
              </w:rPr>
            </w:pPr>
            <w:r>
              <w:rPr>
                <w:rFonts w:ascii="Whitney Book" w:hAnsi="Whitney Book"/>
              </w:rPr>
              <w:t>Drop down screen and built-in sound system</w:t>
            </w:r>
          </w:p>
          <w:p w:rsidR="00455120" w:rsidRPr="00A671FA" w:rsidRDefault="00455120" w:rsidP="005153F1">
            <w:pPr>
              <w:rPr>
                <w:rFonts w:ascii="Whitney Book" w:hAnsi="Whitney Book"/>
              </w:rPr>
            </w:pPr>
          </w:p>
        </w:tc>
      </w:tr>
    </w:tbl>
    <w:p w:rsidR="00563224" w:rsidRPr="00563224" w:rsidRDefault="00563224" w:rsidP="00563224"/>
    <w:p w:rsidR="00855140" w:rsidRDefault="00855140" w:rsidP="00855140">
      <w:pPr>
        <w:pStyle w:val="Heading1"/>
      </w:pPr>
      <w:bookmarkStart w:id="15" w:name="_Toc491425191"/>
      <w:r>
        <w:t xml:space="preserve">Community </w:t>
      </w:r>
      <w:r w:rsidR="009974B2">
        <w:t>Venue Options</w:t>
      </w:r>
      <w:bookmarkEnd w:id="15"/>
      <w:r>
        <w:t xml:space="preserve"> </w:t>
      </w:r>
    </w:p>
    <w:p w:rsidR="00855140" w:rsidRDefault="005153F1" w:rsidP="00855140">
      <w:pPr>
        <w:pStyle w:val="Heading2"/>
      </w:pPr>
      <w:bookmarkStart w:id="16" w:name="_Toc491425192"/>
      <w:r>
        <w:rPr>
          <w:noProof/>
          <w:lang w:eastAsia="en-CA"/>
        </w:rPr>
        <w:drawing>
          <wp:anchor distT="0" distB="0" distL="114300" distR="114300" simplePos="0" relativeHeight="251675648" behindDoc="0" locked="0" layoutInCell="1" allowOverlap="1" wp14:anchorId="0945FD91" wp14:editId="5D1D598C">
            <wp:simplePos x="0" y="0"/>
            <wp:positionH relativeFrom="column">
              <wp:posOffset>3695065</wp:posOffset>
            </wp:positionH>
            <wp:positionV relativeFrom="paragraph">
              <wp:posOffset>132080</wp:posOffset>
            </wp:positionV>
            <wp:extent cx="2370455" cy="1331595"/>
            <wp:effectExtent l="0" t="0" r="0" b="1905"/>
            <wp:wrapThrough wrapText="bothSides">
              <wp:wrapPolygon edited="0">
                <wp:start x="0" y="0"/>
                <wp:lineTo x="0" y="21322"/>
                <wp:lineTo x="21351" y="21322"/>
                <wp:lineTo x="2135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yIrwi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0455" cy="1331595"/>
                    </a:xfrm>
                    <a:prstGeom prst="rect">
                      <a:avLst/>
                    </a:prstGeom>
                  </pic:spPr>
                </pic:pic>
              </a:graphicData>
            </a:graphic>
            <wp14:sizeRelH relativeFrom="page">
              <wp14:pctWidth>0</wp14:pctWidth>
            </wp14:sizeRelH>
            <wp14:sizeRelV relativeFrom="page">
              <wp14:pctHeight>0</wp14:pctHeight>
            </wp14:sizeRelV>
          </wp:anchor>
        </w:drawing>
      </w:r>
      <w:r w:rsidR="00855140">
        <w:t>Mary Irwin Theatre</w:t>
      </w:r>
      <w:bookmarkEnd w:id="16"/>
    </w:p>
    <w:p w:rsidR="00855140" w:rsidRPr="00855140" w:rsidRDefault="005153F1" w:rsidP="00855140">
      <w:hyperlink r:id="rId32" w:history="1">
        <w:r w:rsidR="00855140" w:rsidRPr="00855140">
          <w:rPr>
            <w:rStyle w:val="Hyperlink"/>
          </w:rPr>
          <w:t>rotarycentreforthearts.com/port/mary-irwin-theatre/</w:t>
        </w:r>
      </w:hyperlink>
    </w:p>
    <w:p w:rsidR="00855140" w:rsidRPr="009974B2" w:rsidRDefault="00855140" w:rsidP="00855140">
      <w:r>
        <w:t xml:space="preserve">UBC has a partnership with Mary Irwin Theatre. The partnership provides approved UBC events with the opportunity to book at a lower cost. This partnership is facilitate through Community Engagement in University Relations.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945"/>
      </w:tblGrid>
      <w:tr w:rsidR="00855140" w:rsidTr="00397EF9">
        <w:tc>
          <w:tcPr>
            <w:tcW w:w="2405" w:type="dxa"/>
          </w:tcPr>
          <w:p w:rsidR="00855140" w:rsidRPr="00A671FA" w:rsidRDefault="00855140" w:rsidP="00397EF9">
            <w:pPr>
              <w:rPr>
                <w:rFonts w:ascii="Whitney Book" w:hAnsi="Whitney Book"/>
                <w:color w:val="548DD4" w:themeColor="text2" w:themeTint="99"/>
              </w:rPr>
            </w:pPr>
            <w:r>
              <w:rPr>
                <w:rFonts w:ascii="Whitney Book" w:hAnsi="Whitney Book"/>
                <w:color w:val="548DD4" w:themeColor="text2" w:themeTint="99"/>
              </w:rPr>
              <w:t xml:space="preserve">Capacity </w:t>
            </w:r>
          </w:p>
        </w:tc>
        <w:tc>
          <w:tcPr>
            <w:tcW w:w="6945" w:type="dxa"/>
          </w:tcPr>
          <w:p w:rsidR="00855140" w:rsidRDefault="00855140" w:rsidP="00397EF9">
            <w:r>
              <w:t>326 seats plus 6 wheelchair access seats</w:t>
            </w:r>
          </w:p>
          <w:p w:rsidR="00855140" w:rsidRDefault="00855140" w:rsidP="00397EF9"/>
        </w:tc>
      </w:tr>
      <w:tr w:rsidR="00855140" w:rsidRPr="00A671FA" w:rsidTr="00397EF9">
        <w:tc>
          <w:tcPr>
            <w:tcW w:w="2405" w:type="dxa"/>
          </w:tcPr>
          <w:p w:rsidR="00855140" w:rsidRPr="00A671FA" w:rsidRDefault="00855140" w:rsidP="00397EF9">
            <w:pPr>
              <w:rPr>
                <w:rFonts w:ascii="Whitney Book" w:hAnsi="Whitney Book"/>
                <w:color w:val="548DD4" w:themeColor="text2" w:themeTint="99"/>
              </w:rPr>
            </w:pPr>
            <w:r>
              <w:rPr>
                <w:rFonts w:ascii="Whitney Book" w:hAnsi="Whitney Book"/>
                <w:color w:val="548DD4" w:themeColor="text2" w:themeTint="99"/>
              </w:rPr>
              <w:lastRenderedPageBreak/>
              <w:t>Audiovisual</w:t>
            </w:r>
          </w:p>
        </w:tc>
        <w:tc>
          <w:tcPr>
            <w:tcW w:w="6945" w:type="dxa"/>
          </w:tcPr>
          <w:p w:rsidR="00855140" w:rsidRDefault="00855140" w:rsidP="00397EF9">
            <w:pPr>
              <w:rPr>
                <w:rFonts w:ascii="Whitney Book" w:hAnsi="Whitney Book"/>
              </w:rPr>
            </w:pPr>
            <w:r>
              <w:rPr>
                <w:rFonts w:ascii="Whitney Book" w:hAnsi="Whitney Book"/>
              </w:rPr>
              <w:t>All lighting and sound is provided in theatre. Event required to pay technician fee</w:t>
            </w:r>
          </w:p>
          <w:p w:rsidR="00855140" w:rsidRPr="00A671FA" w:rsidRDefault="00855140" w:rsidP="00397EF9">
            <w:pPr>
              <w:rPr>
                <w:rFonts w:ascii="Whitney Book" w:hAnsi="Whitney Book"/>
              </w:rPr>
            </w:pPr>
          </w:p>
        </w:tc>
      </w:tr>
      <w:tr w:rsidR="00855140" w:rsidRPr="00A671FA" w:rsidTr="00397EF9">
        <w:tc>
          <w:tcPr>
            <w:tcW w:w="2405" w:type="dxa"/>
          </w:tcPr>
          <w:p w:rsidR="00855140" w:rsidRPr="00A671FA" w:rsidRDefault="00855140" w:rsidP="00397EF9">
            <w:pPr>
              <w:rPr>
                <w:rFonts w:ascii="Whitney Book" w:hAnsi="Whitney Book"/>
                <w:color w:val="548DD4" w:themeColor="text2" w:themeTint="99"/>
              </w:rPr>
            </w:pPr>
            <w:r>
              <w:rPr>
                <w:rFonts w:ascii="Whitney Book" w:hAnsi="Whitney Book"/>
                <w:color w:val="548DD4" w:themeColor="text2" w:themeTint="99"/>
              </w:rPr>
              <w:t>Catering</w:t>
            </w:r>
          </w:p>
        </w:tc>
        <w:tc>
          <w:tcPr>
            <w:tcW w:w="6945" w:type="dxa"/>
          </w:tcPr>
          <w:p w:rsidR="00855140" w:rsidRDefault="00855140" w:rsidP="00397EF9">
            <w:pPr>
              <w:rPr>
                <w:rFonts w:ascii="Whitney Book" w:hAnsi="Whitney Book"/>
              </w:rPr>
            </w:pPr>
            <w:r>
              <w:rPr>
                <w:rFonts w:ascii="Whitney Book" w:hAnsi="Whitney Book"/>
              </w:rPr>
              <w:t>Available through RCA’s Bistro</w:t>
            </w:r>
          </w:p>
          <w:p w:rsidR="00855140" w:rsidRPr="00A671FA" w:rsidRDefault="00855140" w:rsidP="00397EF9">
            <w:pPr>
              <w:rPr>
                <w:rFonts w:ascii="Whitney Book" w:hAnsi="Whitney Book"/>
              </w:rPr>
            </w:pPr>
          </w:p>
        </w:tc>
      </w:tr>
      <w:tr w:rsidR="00855140" w:rsidRPr="00A671FA" w:rsidTr="00397EF9">
        <w:tc>
          <w:tcPr>
            <w:tcW w:w="2405" w:type="dxa"/>
          </w:tcPr>
          <w:p w:rsidR="00855140" w:rsidRPr="00A671FA" w:rsidRDefault="00855140" w:rsidP="00397EF9">
            <w:pPr>
              <w:rPr>
                <w:rFonts w:ascii="Whitney Book" w:hAnsi="Whitney Book"/>
                <w:color w:val="548DD4" w:themeColor="text2" w:themeTint="99"/>
              </w:rPr>
            </w:pPr>
            <w:r>
              <w:rPr>
                <w:rFonts w:ascii="Whitney Book" w:hAnsi="Whitney Book"/>
                <w:color w:val="548DD4" w:themeColor="text2" w:themeTint="99"/>
              </w:rPr>
              <w:t>Parking</w:t>
            </w:r>
          </w:p>
        </w:tc>
        <w:tc>
          <w:tcPr>
            <w:tcW w:w="6945" w:type="dxa"/>
          </w:tcPr>
          <w:p w:rsidR="00855140" w:rsidRPr="00A671FA" w:rsidRDefault="00855140" w:rsidP="00397EF9">
            <w:pPr>
              <w:rPr>
                <w:rFonts w:ascii="Whitney Book" w:hAnsi="Whitney Book"/>
              </w:rPr>
            </w:pPr>
            <w:r>
              <w:rPr>
                <w:rFonts w:ascii="Whitney Book" w:hAnsi="Whitney Book"/>
              </w:rPr>
              <w:t xml:space="preserve">Limited parking. Available paid parking at library, Prospera etc. </w:t>
            </w:r>
          </w:p>
        </w:tc>
      </w:tr>
    </w:tbl>
    <w:p w:rsidR="00855140" w:rsidRPr="00A671FA" w:rsidRDefault="00855140" w:rsidP="00855140">
      <w:pPr>
        <w:rPr>
          <w:rFonts w:ascii="Whitney Book" w:hAnsi="Whitney Book"/>
        </w:rPr>
      </w:pPr>
    </w:p>
    <w:p w:rsidR="00855140" w:rsidRPr="00855140" w:rsidRDefault="00855140" w:rsidP="00855140">
      <w:pPr>
        <w:rPr>
          <w:rFonts w:ascii="Whitney Book" w:hAnsi="Whitney Book"/>
          <w:sz w:val="18"/>
          <w:szCs w:val="18"/>
        </w:rPr>
      </w:pPr>
      <w:r w:rsidRPr="00855140">
        <w:rPr>
          <w:rFonts w:ascii="Whitney Book" w:hAnsi="Whitney Book"/>
          <w:sz w:val="18"/>
          <w:szCs w:val="18"/>
        </w:rPr>
        <w:t xml:space="preserve">*Important to note: partnership rates are only offered with through official partner channels, and parking can be an issue so recommended to check events at Prospera to see if demand will be high. </w:t>
      </w:r>
    </w:p>
    <w:p w:rsidR="00855140" w:rsidRDefault="00855140" w:rsidP="00855140">
      <w:pPr>
        <w:pStyle w:val="Heading2"/>
      </w:pPr>
      <w:bookmarkStart w:id="17" w:name="_Toc491425193"/>
      <w:r>
        <w:t>Laurel Packing House</w:t>
      </w:r>
      <w:bookmarkEnd w:id="17"/>
    </w:p>
    <w:p w:rsidR="00855140" w:rsidRDefault="00455120" w:rsidP="00855140">
      <w:r>
        <w:rPr>
          <w:noProof/>
          <w:lang w:eastAsia="en-CA"/>
        </w:rPr>
        <w:drawing>
          <wp:anchor distT="0" distB="0" distL="114300" distR="114300" simplePos="0" relativeHeight="251676672" behindDoc="1" locked="0" layoutInCell="1" allowOverlap="1">
            <wp:simplePos x="0" y="0"/>
            <wp:positionH relativeFrom="column">
              <wp:posOffset>3724275</wp:posOffset>
            </wp:positionH>
            <wp:positionV relativeFrom="paragraph">
              <wp:posOffset>16510</wp:posOffset>
            </wp:positionV>
            <wp:extent cx="2362200" cy="1282826"/>
            <wp:effectExtent l="0" t="0" r="0" b="0"/>
            <wp:wrapTight wrapText="bothSides">
              <wp:wrapPolygon edited="0">
                <wp:start x="0" y="0"/>
                <wp:lineTo x="0" y="21172"/>
                <wp:lineTo x="21426" y="21172"/>
                <wp:lineTo x="214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ure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62200" cy="1282826"/>
                    </a:xfrm>
                    <a:prstGeom prst="rect">
                      <a:avLst/>
                    </a:prstGeom>
                  </pic:spPr>
                </pic:pic>
              </a:graphicData>
            </a:graphic>
            <wp14:sizeRelH relativeFrom="page">
              <wp14:pctWidth>0</wp14:pctWidth>
            </wp14:sizeRelH>
            <wp14:sizeRelV relativeFrom="page">
              <wp14:pctHeight>0</wp14:pctHeight>
            </wp14:sizeRelV>
          </wp:anchor>
        </w:drawing>
      </w:r>
      <w:hyperlink r:id="rId34" w:history="1">
        <w:r w:rsidR="00855140" w:rsidRPr="00F44308">
          <w:rPr>
            <w:rStyle w:val="Hyperlink"/>
          </w:rPr>
          <w:t>kelownamuseums.ca/museums/the-laurel-packinghouse/</w:t>
        </w:r>
      </w:hyperlink>
    </w:p>
    <w:p w:rsidR="00855140" w:rsidRPr="009974B2" w:rsidRDefault="00855140" w:rsidP="008551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945"/>
      </w:tblGrid>
      <w:tr w:rsidR="00855140" w:rsidTr="00397EF9">
        <w:tc>
          <w:tcPr>
            <w:tcW w:w="2405" w:type="dxa"/>
          </w:tcPr>
          <w:p w:rsidR="00855140" w:rsidRPr="00A671FA" w:rsidRDefault="00855140" w:rsidP="00397EF9">
            <w:pPr>
              <w:rPr>
                <w:rFonts w:ascii="Whitney Book" w:hAnsi="Whitney Book"/>
                <w:color w:val="548DD4" w:themeColor="text2" w:themeTint="99"/>
              </w:rPr>
            </w:pPr>
            <w:r>
              <w:rPr>
                <w:rFonts w:ascii="Whitney Book" w:hAnsi="Whitney Book"/>
                <w:color w:val="548DD4" w:themeColor="text2" w:themeTint="99"/>
              </w:rPr>
              <w:t xml:space="preserve">Capacity </w:t>
            </w:r>
          </w:p>
        </w:tc>
        <w:tc>
          <w:tcPr>
            <w:tcW w:w="6945" w:type="dxa"/>
          </w:tcPr>
          <w:p w:rsidR="00855140" w:rsidRDefault="00B95CC7" w:rsidP="00397EF9">
            <w:r>
              <w:t xml:space="preserve">300 stand-up, 230 sitting down </w:t>
            </w:r>
          </w:p>
          <w:p w:rsidR="00855140" w:rsidRDefault="00855140" w:rsidP="00397EF9"/>
        </w:tc>
      </w:tr>
      <w:tr w:rsidR="00855140" w:rsidRPr="00A671FA" w:rsidTr="00397EF9">
        <w:tc>
          <w:tcPr>
            <w:tcW w:w="2405" w:type="dxa"/>
          </w:tcPr>
          <w:p w:rsidR="00855140" w:rsidRPr="00A671FA" w:rsidRDefault="00855140" w:rsidP="00397EF9">
            <w:pPr>
              <w:rPr>
                <w:rFonts w:ascii="Whitney Book" w:hAnsi="Whitney Book"/>
                <w:color w:val="548DD4" w:themeColor="text2" w:themeTint="99"/>
              </w:rPr>
            </w:pPr>
            <w:r>
              <w:rPr>
                <w:rFonts w:ascii="Whitney Book" w:hAnsi="Whitney Book"/>
                <w:color w:val="548DD4" w:themeColor="text2" w:themeTint="99"/>
              </w:rPr>
              <w:t>Audiovisual</w:t>
            </w:r>
          </w:p>
        </w:tc>
        <w:tc>
          <w:tcPr>
            <w:tcW w:w="6945" w:type="dxa"/>
          </w:tcPr>
          <w:p w:rsidR="00855140" w:rsidRDefault="00855140" w:rsidP="00397EF9">
            <w:pPr>
              <w:rPr>
                <w:rFonts w:ascii="Whitney Book" w:hAnsi="Whitney Book"/>
              </w:rPr>
            </w:pPr>
            <w:r>
              <w:rPr>
                <w:rFonts w:ascii="Whitney Book" w:hAnsi="Whitney Book"/>
              </w:rPr>
              <w:t xml:space="preserve">All lighting and sound </w:t>
            </w:r>
            <w:r w:rsidR="00B95CC7">
              <w:rPr>
                <w:rFonts w:ascii="Whitney Book" w:hAnsi="Whitney Book"/>
              </w:rPr>
              <w:t>must be brought into space</w:t>
            </w:r>
          </w:p>
          <w:p w:rsidR="00855140" w:rsidRPr="00A671FA" w:rsidRDefault="00855140" w:rsidP="00397EF9">
            <w:pPr>
              <w:rPr>
                <w:rFonts w:ascii="Whitney Book" w:hAnsi="Whitney Book"/>
              </w:rPr>
            </w:pPr>
          </w:p>
        </w:tc>
      </w:tr>
      <w:tr w:rsidR="00855140" w:rsidRPr="00A671FA" w:rsidTr="00397EF9">
        <w:tc>
          <w:tcPr>
            <w:tcW w:w="2405" w:type="dxa"/>
          </w:tcPr>
          <w:p w:rsidR="00855140" w:rsidRPr="00A671FA" w:rsidRDefault="00855140" w:rsidP="00397EF9">
            <w:pPr>
              <w:rPr>
                <w:rFonts w:ascii="Whitney Book" w:hAnsi="Whitney Book"/>
                <w:color w:val="548DD4" w:themeColor="text2" w:themeTint="99"/>
              </w:rPr>
            </w:pPr>
            <w:r>
              <w:rPr>
                <w:rFonts w:ascii="Whitney Book" w:hAnsi="Whitney Book"/>
                <w:color w:val="548DD4" w:themeColor="text2" w:themeTint="99"/>
              </w:rPr>
              <w:t>Catering</w:t>
            </w:r>
          </w:p>
        </w:tc>
        <w:tc>
          <w:tcPr>
            <w:tcW w:w="6945" w:type="dxa"/>
          </w:tcPr>
          <w:p w:rsidR="00855140" w:rsidRDefault="00855140" w:rsidP="00397EF9">
            <w:pPr>
              <w:rPr>
                <w:rFonts w:ascii="Whitney Book" w:hAnsi="Whitney Book"/>
              </w:rPr>
            </w:pPr>
            <w:r>
              <w:rPr>
                <w:rFonts w:ascii="Whitney Book" w:hAnsi="Whitney Book"/>
              </w:rPr>
              <w:t>Available through RCA’s Bistro</w:t>
            </w:r>
          </w:p>
          <w:p w:rsidR="00855140" w:rsidRPr="00A671FA" w:rsidRDefault="00855140" w:rsidP="00397EF9">
            <w:pPr>
              <w:rPr>
                <w:rFonts w:ascii="Whitney Book" w:hAnsi="Whitney Book"/>
              </w:rPr>
            </w:pPr>
          </w:p>
        </w:tc>
      </w:tr>
      <w:tr w:rsidR="00855140" w:rsidRPr="00A671FA" w:rsidTr="00397EF9">
        <w:tc>
          <w:tcPr>
            <w:tcW w:w="2405" w:type="dxa"/>
          </w:tcPr>
          <w:p w:rsidR="00855140" w:rsidRPr="00A671FA" w:rsidRDefault="00855140" w:rsidP="00397EF9">
            <w:pPr>
              <w:rPr>
                <w:rFonts w:ascii="Whitney Book" w:hAnsi="Whitney Book"/>
                <w:color w:val="548DD4" w:themeColor="text2" w:themeTint="99"/>
              </w:rPr>
            </w:pPr>
            <w:r>
              <w:rPr>
                <w:rFonts w:ascii="Whitney Book" w:hAnsi="Whitney Book"/>
                <w:color w:val="548DD4" w:themeColor="text2" w:themeTint="99"/>
              </w:rPr>
              <w:t>Parking</w:t>
            </w:r>
          </w:p>
        </w:tc>
        <w:tc>
          <w:tcPr>
            <w:tcW w:w="6945" w:type="dxa"/>
          </w:tcPr>
          <w:p w:rsidR="00855140" w:rsidRPr="00A671FA" w:rsidRDefault="00855140" w:rsidP="00397EF9">
            <w:pPr>
              <w:rPr>
                <w:rFonts w:ascii="Whitney Book" w:hAnsi="Whitney Book"/>
              </w:rPr>
            </w:pPr>
            <w:r>
              <w:rPr>
                <w:rFonts w:ascii="Whitney Book" w:hAnsi="Whitney Book"/>
              </w:rPr>
              <w:t xml:space="preserve">Limited parking. Available paid parking at library, Prospera etc. </w:t>
            </w:r>
          </w:p>
        </w:tc>
      </w:tr>
    </w:tbl>
    <w:p w:rsidR="00855140" w:rsidRPr="00A671FA" w:rsidRDefault="00855140" w:rsidP="00855140">
      <w:pPr>
        <w:rPr>
          <w:rFonts w:ascii="Whitney Book" w:hAnsi="Whitney Book"/>
        </w:rPr>
      </w:pPr>
    </w:p>
    <w:p w:rsidR="00855140" w:rsidRPr="00855140" w:rsidRDefault="00855140" w:rsidP="00855140">
      <w:pPr>
        <w:rPr>
          <w:rFonts w:ascii="Whitney Book" w:hAnsi="Whitney Book"/>
          <w:sz w:val="18"/>
          <w:szCs w:val="18"/>
        </w:rPr>
      </w:pPr>
      <w:r w:rsidRPr="00855140">
        <w:rPr>
          <w:rFonts w:ascii="Whitney Book" w:hAnsi="Whitney Book"/>
          <w:sz w:val="18"/>
          <w:szCs w:val="18"/>
        </w:rPr>
        <w:t xml:space="preserve">*Important to note: partnership rates are only offered with through official partner channels, and parking can be an issue so recommended to check events at Prospera to see if demand will be high. </w:t>
      </w:r>
      <w:r w:rsidR="00D52F24">
        <w:rPr>
          <w:rFonts w:ascii="Whitney Book" w:hAnsi="Whitney Book"/>
          <w:sz w:val="18"/>
          <w:szCs w:val="18"/>
        </w:rPr>
        <w:br/>
      </w:r>
      <w:r w:rsidR="00D52F24">
        <w:rPr>
          <w:rFonts w:ascii="Whitney Book" w:hAnsi="Whitney Book"/>
          <w:sz w:val="18"/>
          <w:szCs w:val="18"/>
        </w:rPr>
        <w:br/>
      </w:r>
    </w:p>
    <w:p w:rsidR="00DE17F5" w:rsidRDefault="00DE17F5" w:rsidP="00DE17F5">
      <w:pPr>
        <w:pStyle w:val="Heading2"/>
      </w:pPr>
      <w:bookmarkStart w:id="18" w:name="_Toc491425194"/>
      <w:r>
        <w:t>Sandhill Event Space</w:t>
      </w:r>
      <w:bookmarkEnd w:id="18"/>
    </w:p>
    <w:p w:rsidR="00DE17F5" w:rsidRDefault="005153F1" w:rsidP="00DE17F5">
      <w:r>
        <w:rPr>
          <w:noProof/>
          <w:lang w:eastAsia="en-CA"/>
        </w:rPr>
        <w:drawing>
          <wp:anchor distT="0" distB="0" distL="114300" distR="114300" simplePos="0" relativeHeight="251681792" behindDoc="1" locked="0" layoutInCell="1" allowOverlap="1">
            <wp:simplePos x="0" y="0"/>
            <wp:positionH relativeFrom="margin">
              <wp:posOffset>3543300</wp:posOffset>
            </wp:positionH>
            <wp:positionV relativeFrom="paragraph">
              <wp:posOffset>499110</wp:posOffset>
            </wp:positionV>
            <wp:extent cx="2667000" cy="1502410"/>
            <wp:effectExtent l="0" t="0" r="0" b="2540"/>
            <wp:wrapTight wrapText="bothSides">
              <wp:wrapPolygon edited="0">
                <wp:start x="0" y="0"/>
                <wp:lineTo x="0" y="21363"/>
                <wp:lineTo x="21446" y="21363"/>
                <wp:lineTo x="214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dhillwinery.jpg"/>
                    <pic:cNvPicPr/>
                  </pic:nvPicPr>
                  <pic:blipFill>
                    <a:blip r:embed="rId35">
                      <a:extLst>
                        <a:ext uri="{28A0092B-C50C-407E-A947-70E740481C1C}">
                          <a14:useLocalDpi xmlns:a14="http://schemas.microsoft.com/office/drawing/2010/main" val="0"/>
                        </a:ext>
                      </a:extLst>
                    </a:blip>
                    <a:stretch>
                      <a:fillRect/>
                    </a:stretch>
                  </pic:blipFill>
                  <pic:spPr>
                    <a:xfrm>
                      <a:off x="0" y="0"/>
                      <a:ext cx="2667000" cy="1502410"/>
                    </a:xfrm>
                    <a:prstGeom prst="rect">
                      <a:avLst/>
                    </a:prstGeom>
                  </pic:spPr>
                </pic:pic>
              </a:graphicData>
            </a:graphic>
            <wp14:sizeRelH relativeFrom="page">
              <wp14:pctWidth>0</wp14:pctWidth>
            </wp14:sizeRelH>
            <wp14:sizeRelV relativeFrom="page">
              <wp14:pctHeight>0</wp14:pctHeight>
            </wp14:sizeRelV>
          </wp:anchor>
        </w:drawing>
      </w:r>
      <w:hyperlink r:id="rId36" w:history="1">
        <w:r w:rsidR="00DE17F5" w:rsidRPr="00F44308">
          <w:rPr>
            <w:rStyle w:val="Hyperlink"/>
          </w:rPr>
          <w:t>peller.com/cms/public/images/Image/2016/Sept/Sandhill-Event-Package-WEB.pdf</w:t>
        </w:r>
      </w:hyperlink>
    </w:p>
    <w:tbl>
      <w:tblPr>
        <w:tblStyle w:val="TableGrid"/>
        <w:tblpPr w:leftFromText="180" w:rightFromText="180" w:vertAnchor="text" w:horzAnchor="margin"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3897"/>
      </w:tblGrid>
      <w:tr w:rsidR="005153F1" w:rsidTr="005153F1">
        <w:trPr>
          <w:trHeight w:val="531"/>
        </w:trPr>
        <w:tc>
          <w:tcPr>
            <w:tcW w:w="1349" w:type="dxa"/>
          </w:tcPr>
          <w:p w:rsidR="005153F1" w:rsidRPr="00A671FA" w:rsidRDefault="005153F1" w:rsidP="005153F1">
            <w:pPr>
              <w:rPr>
                <w:rFonts w:ascii="Whitney Book" w:hAnsi="Whitney Book"/>
                <w:color w:val="548DD4" w:themeColor="text2" w:themeTint="99"/>
              </w:rPr>
            </w:pPr>
            <w:r>
              <w:rPr>
                <w:rFonts w:ascii="Whitney Book" w:hAnsi="Whitney Book"/>
                <w:color w:val="548DD4" w:themeColor="text2" w:themeTint="99"/>
              </w:rPr>
              <w:t xml:space="preserve">Capacity </w:t>
            </w:r>
          </w:p>
        </w:tc>
        <w:tc>
          <w:tcPr>
            <w:tcW w:w="3897" w:type="dxa"/>
          </w:tcPr>
          <w:p w:rsidR="005153F1" w:rsidRDefault="005153F1" w:rsidP="005153F1">
            <w:r>
              <w:t>210 people</w:t>
            </w:r>
          </w:p>
          <w:p w:rsidR="005153F1" w:rsidRDefault="005153F1" w:rsidP="005153F1"/>
        </w:tc>
      </w:tr>
      <w:tr w:rsidR="005153F1" w:rsidRPr="00A671FA" w:rsidTr="005153F1">
        <w:trPr>
          <w:trHeight w:val="515"/>
        </w:trPr>
        <w:tc>
          <w:tcPr>
            <w:tcW w:w="1349" w:type="dxa"/>
          </w:tcPr>
          <w:p w:rsidR="005153F1" w:rsidRPr="00A671FA" w:rsidRDefault="005153F1" w:rsidP="005153F1">
            <w:pPr>
              <w:rPr>
                <w:rFonts w:ascii="Whitney Book" w:hAnsi="Whitney Book"/>
                <w:color w:val="548DD4" w:themeColor="text2" w:themeTint="99"/>
              </w:rPr>
            </w:pPr>
            <w:r>
              <w:rPr>
                <w:rFonts w:ascii="Whitney Book" w:hAnsi="Whitney Book"/>
                <w:color w:val="548DD4" w:themeColor="text2" w:themeTint="99"/>
              </w:rPr>
              <w:t>Audiovisual</w:t>
            </w:r>
          </w:p>
        </w:tc>
        <w:tc>
          <w:tcPr>
            <w:tcW w:w="3897" w:type="dxa"/>
          </w:tcPr>
          <w:p w:rsidR="005153F1" w:rsidRDefault="005153F1" w:rsidP="005153F1">
            <w:pPr>
              <w:rPr>
                <w:rFonts w:ascii="Whitney Book" w:hAnsi="Whitney Book"/>
              </w:rPr>
            </w:pPr>
            <w:r>
              <w:rPr>
                <w:rFonts w:ascii="Whitney Book" w:hAnsi="Whitney Book"/>
              </w:rPr>
              <w:t>All lighting and sound must be brought into space</w:t>
            </w:r>
          </w:p>
          <w:p w:rsidR="005153F1" w:rsidRPr="00A671FA" w:rsidRDefault="005153F1" w:rsidP="005153F1">
            <w:pPr>
              <w:rPr>
                <w:rFonts w:ascii="Whitney Book" w:hAnsi="Whitney Book"/>
              </w:rPr>
            </w:pPr>
          </w:p>
        </w:tc>
      </w:tr>
      <w:tr w:rsidR="005153F1" w:rsidRPr="00A671FA" w:rsidTr="005153F1">
        <w:trPr>
          <w:trHeight w:val="796"/>
        </w:trPr>
        <w:tc>
          <w:tcPr>
            <w:tcW w:w="1349" w:type="dxa"/>
          </w:tcPr>
          <w:p w:rsidR="005153F1" w:rsidRPr="00A671FA" w:rsidRDefault="005153F1" w:rsidP="005153F1">
            <w:pPr>
              <w:rPr>
                <w:rFonts w:ascii="Whitney Book" w:hAnsi="Whitney Book"/>
                <w:color w:val="548DD4" w:themeColor="text2" w:themeTint="99"/>
              </w:rPr>
            </w:pPr>
            <w:r>
              <w:rPr>
                <w:rFonts w:ascii="Whitney Book" w:hAnsi="Whitney Book"/>
                <w:color w:val="548DD4" w:themeColor="text2" w:themeTint="99"/>
              </w:rPr>
              <w:t>Catering</w:t>
            </w:r>
          </w:p>
        </w:tc>
        <w:tc>
          <w:tcPr>
            <w:tcW w:w="3897" w:type="dxa"/>
          </w:tcPr>
          <w:p w:rsidR="005153F1" w:rsidRDefault="005153F1" w:rsidP="005153F1">
            <w:pPr>
              <w:rPr>
                <w:rFonts w:ascii="Whitney Book" w:hAnsi="Whitney Book"/>
              </w:rPr>
            </w:pPr>
            <w:r>
              <w:rPr>
                <w:rFonts w:ascii="Whitney Book" w:hAnsi="Whitney Book"/>
              </w:rPr>
              <w:t>External and would include rentals for all dishware (wine glasses provided by Sandhill)</w:t>
            </w:r>
          </w:p>
          <w:p w:rsidR="005153F1" w:rsidRPr="00A671FA" w:rsidRDefault="005153F1" w:rsidP="005153F1">
            <w:pPr>
              <w:rPr>
                <w:rFonts w:ascii="Whitney Book" w:hAnsi="Whitney Book"/>
              </w:rPr>
            </w:pPr>
          </w:p>
        </w:tc>
      </w:tr>
      <w:tr w:rsidR="005153F1" w:rsidRPr="00A671FA" w:rsidTr="005153F1">
        <w:trPr>
          <w:trHeight w:val="265"/>
        </w:trPr>
        <w:tc>
          <w:tcPr>
            <w:tcW w:w="1349" w:type="dxa"/>
          </w:tcPr>
          <w:p w:rsidR="005153F1" w:rsidRPr="00A671FA" w:rsidRDefault="005153F1" w:rsidP="005153F1">
            <w:pPr>
              <w:rPr>
                <w:rFonts w:ascii="Whitney Book" w:hAnsi="Whitney Book"/>
                <w:color w:val="548DD4" w:themeColor="text2" w:themeTint="99"/>
              </w:rPr>
            </w:pPr>
            <w:r>
              <w:rPr>
                <w:rFonts w:ascii="Whitney Book" w:hAnsi="Whitney Book"/>
                <w:color w:val="548DD4" w:themeColor="text2" w:themeTint="99"/>
              </w:rPr>
              <w:lastRenderedPageBreak/>
              <w:t>Parking</w:t>
            </w:r>
          </w:p>
        </w:tc>
        <w:tc>
          <w:tcPr>
            <w:tcW w:w="3897" w:type="dxa"/>
          </w:tcPr>
          <w:p w:rsidR="005153F1" w:rsidRPr="00A671FA" w:rsidRDefault="005153F1" w:rsidP="005153F1">
            <w:pPr>
              <w:rPr>
                <w:rFonts w:ascii="Whitney Book" w:hAnsi="Whitney Book"/>
              </w:rPr>
            </w:pPr>
            <w:r>
              <w:rPr>
                <w:rFonts w:ascii="Whitney Book" w:hAnsi="Whitney Book"/>
              </w:rPr>
              <w:t xml:space="preserve">Limited parking. Available paid parking at library, Prospera etc. </w:t>
            </w:r>
          </w:p>
        </w:tc>
      </w:tr>
      <w:tr w:rsidR="005153F1" w:rsidRPr="00A671FA" w:rsidTr="005153F1">
        <w:trPr>
          <w:trHeight w:val="265"/>
        </w:trPr>
        <w:tc>
          <w:tcPr>
            <w:tcW w:w="1349" w:type="dxa"/>
          </w:tcPr>
          <w:p w:rsidR="005153F1" w:rsidRDefault="005153F1" w:rsidP="005153F1">
            <w:pPr>
              <w:rPr>
                <w:rFonts w:ascii="Whitney Book" w:hAnsi="Whitney Book"/>
                <w:color w:val="548DD4" w:themeColor="text2" w:themeTint="99"/>
              </w:rPr>
            </w:pPr>
            <w:r>
              <w:rPr>
                <w:rFonts w:ascii="Whitney Book" w:hAnsi="Whitney Book"/>
                <w:color w:val="548DD4" w:themeColor="text2" w:themeTint="99"/>
              </w:rPr>
              <w:t>Cost</w:t>
            </w:r>
          </w:p>
        </w:tc>
        <w:tc>
          <w:tcPr>
            <w:tcW w:w="3897" w:type="dxa"/>
          </w:tcPr>
          <w:p w:rsidR="005153F1" w:rsidRDefault="005153F1" w:rsidP="005153F1">
            <w:pPr>
              <w:rPr>
                <w:rFonts w:ascii="Whitney Book" w:hAnsi="Whitney Book"/>
              </w:rPr>
            </w:pPr>
            <w:r>
              <w:rPr>
                <w:rFonts w:ascii="Whitney Book" w:hAnsi="Whitney Book"/>
              </w:rPr>
              <w:t>$275 per hour, maximum charge of $1650</w:t>
            </w:r>
          </w:p>
        </w:tc>
      </w:tr>
      <w:tr w:rsidR="005153F1" w:rsidRPr="00A671FA" w:rsidTr="005153F1">
        <w:trPr>
          <w:trHeight w:val="265"/>
        </w:trPr>
        <w:tc>
          <w:tcPr>
            <w:tcW w:w="1349" w:type="dxa"/>
          </w:tcPr>
          <w:p w:rsidR="005153F1" w:rsidRDefault="005153F1" w:rsidP="005153F1">
            <w:pPr>
              <w:rPr>
                <w:rFonts w:ascii="Whitney Book" w:hAnsi="Whitney Book"/>
                <w:color w:val="548DD4" w:themeColor="text2" w:themeTint="99"/>
              </w:rPr>
            </w:pPr>
          </w:p>
        </w:tc>
        <w:tc>
          <w:tcPr>
            <w:tcW w:w="3897" w:type="dxa"/>
          </w:tcPr>
          <w:p w:rsidR="005153F1" w:rsidRDefault="005153F1" w:rsidP="005153F1">
            <w:pPr>
              <w:rPr>
                <w:rFonts w:ascii="Whitney Book" w:hAnsi="Whitney Book"/>
              </w:rPr>
            </w:pPr>
          </w:p>
        </w:tc>
      </w:tr>
    </w:tbl>
    <w:p w:rsidR="00DE17F5" w:rsidRPr="009974B2" w:rsidRDefault="00DE17F5" w:rsidP="00DE17F5"/>
    <w:p w:rsidR="00DE17F5" w:rsidRPr="00A671FA" w:rsidRDefault="00DE17F5" w:rsidP="00DE17F5">
      <w:pPr>
        <w:rPr>
          <w:rFonts w:ascii="Whitney Book" w:hAnsi="Whitney Book"/>
        </w:rPr>
      </w:pPr>
    </w:p>
    <w:p w:rsidR="00DE17F5" w:rsidRDefault="00DE17F5" w:rsidP="00DE17F5">
      <w:pPr>
        <w:pStyle w:val="Heading1"/>
      </w:pPr>
    </w:p>
    <w:p w:rsidR="000A62CE" w:rsidRDefault="009E7F8F" w:rsidP="000A62CE">
      <w:pPr>
        <w:pStyle w:val="Heading2"/>
      </w:pPr>
      <w:bookmarkStart w:id="19" w:name="_Toc491425195"/>
      <w:r>
        <w:t>Kelowna Community Theatre</w:t>
      </w:r>
      <w:bookmarkEnd w:id="19"/>
    </w:p>
    <w:p w:rsidR="000A62CE" w:rsidRDefault="005153F1" w:rsidP="000A62CE">
      <w:r>
        <w:rPr>
          <w:noProof/>
          <w:lang w:eastAsia="en-CA"/>
        </w:rPr>
        <w:drawing>
          <wp:anchor distT="0" distB="0" distL="114300" distR="114300" simplePos="0" relativeHeight="251682816" behindDoc="1" locked="0" layoutInCell="1" allowOverlap="1">
            <wp:simplePos x="0" y="0"/>
            <wp:positionH relativeFrom="margin">
              <wp:posOffset>3465830</wp:posOffset>
            </wp:positionH>
            <wp:positionV relativeFrom="paragraph">
              <wp:posOffset>233045</wp:posOffset>
            </wp:positionV>
            <wp:extent cx="2361565" cy="1592580"/>
            <wp:effectExtent l="0" t="0" r="635" b="7620"/>
            <wp:wrapTight wrapText="bothSides">
              <wp:wrapPolygon edited="0">
                <wp:start x="0" y="0"/>
                <wp:lineTo x="0" y="21445"/>
                <wp:lineTo x="21432" y="21445"/>
                <wp:lineTo x="2143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C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1565" cy="1592580"/>
                    </a:xfrm>
                    <a:prstGeom prst="rect">
                      <a:avLst/>
                    </a:prstGeom>
                  </pic:spPr>
                </pic:pic>
              </a:graphicData>
            </a:graphic>
            <wp14:sizeRelH relativeFrom="page">
              <wp14:pctWidth>0</wp14:pctWidth>
            </wp14:sizeRelH>
            <wp14:sizeRelV relativeFrom="page">
              <wp14:pctHeight>0</wp14:pctHeight>
            </wp14:sizeRelV>
          </wp:anchor>
        </w:drawing>
      </w:r>
      <w:hyperlink r:id="rId38" w:history="1">
        <w:r w:rsidR="009E7F8F" w:rsidRPr="00F44308">
          <w:rPr>
            <w:rStyle w:val="Hyperlink"/>
          </w:rPr>
          <w:t>theatre.kelowna.ca/rental-information</w:t>
        </w:r>
      </w:hyperlink>
    </w:p>
    <w:p w:rsidR="009E7F8F" w:rsidRPr="009974B2" w:rsidRDefault="009E7F8F" w:rsidP="000A62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3863"/>
      </w:tblGrid>
      <w:tr w:rsidR="000A62CE" w:rsidTr="005153F1">
        <w:trPr>
          <w:trHeight w:val="2415"/>
        </w:trPr>
        <w:tc>
          <w:tcPr>
            <w:tcW w:w="1337" w:type="dxa"/>
          </w:tcPr>
          <w:p w:rsidR="000A62CE" w:rsidRPr="00A671FA" w:rsidRDefault="000A62CE" w:rsidP="00397EF9">
            <w:pPr>
              <w:rPr>
                <w:rFonts w:ascii="Whitney Book" w:hAnsi="Whitney Book"/>
                <w:color w:val="548DD4" w:themeColor="text2" w:themeTint="99"/>
              </w:rPr>
            </w:pPr>
            <w:r>
              <w:rPr>
                <w:rFonts w:ascii="Whitney Book" w:hAnsi="Whitney Book"/>
                <w:color w:val="548DD4" w:themeColor="text2" w:themeTint="99"/>
              </w:rPr>
              <w:t xml:space="preserve">Capacity </w:t>
            </w:r>
          </w:p>
        </w:tc>
        <w:tc>
          <w:tcPr>
            <w:tcW w:w="3863" w:type="dxa"/>
          </w:tcPr>
          <w:p w:rsidR="000A62CE" w:rsidRDefault="009E7F8F" w:rsidP="005153F1">
            <w:r>
              <w:t>853</w:t>
            </w:r>
            <w:r w:rsidR="000A62CE">
              <w:t xml:space="preserve"> people</w:t>
            </w:r>
          </w:p>
        </w:tc>
      </w:tr>
      <w:tr w:rsidR="000A62CE" w:rsidRPr="00A671FA" w:rsidTr="005153F1">
        <w:trPr>
          <w:trHeight w:val="742"/>
        </w:trPr>
        <w:tc>
          <w:tcPr>
            <w:tcW w:w="1337" w:type="dxa"/>
          </w:tcPr>
          <w:p w:rsidR="000A62CE" w:rsidRPr="00A671FA" w:rsidRDefault="000A62CE" w:rsidP="00397EF9">
            <w:pPr>
              <w:rPr>
                <w:rFonts w:ascii="Whitney Book" w:hAnsi="Whitney Book"/>
                <w:color w:val="548DD4" w:themeColor="text2" w:themeTint="99"/>
              </w:rPr>
            </w:pPr>
            <w:r>
              <w:rPr>
                <w:rFonts w:ascii="Whitney Book" w:hAnsi="Whitney Book"/>
                <w:color w:val="548DD4" w:themeColor="text2" w:themeTint="99"/>
              </w:rPr>
              <w:t>Audiovisual</w:t>
            </w:r>
          </w:p>
        </w:tc>
        <w:tc>
          <w:tcPr>
            <w:tcW w:w="3863" w:type="dxa"/>
          </w:tcPr>
          <w:p w:rsidR="009E7F8F" w:rsidRDefault="009E7F8F" w:rsidP="009E7F8F">
            <w:pPr>
              <w:rPr>
                <w:rFonts w:ascii="Whitney Book" w:hAnsi="Whitney Book"/>
              </w:rPr>
            </w:pPr>
            <w:r>
              <w:rPr>
                <w:rFonts w:ascii="Whitney Book" w:hAnsi="Whitney Book"/>
              </w:rPr>
              <w:t xml:space="preserve">All lighting and sound is provided in theatre. </w:t>
            </w:r>
            <w:r w:rsidR="002C19BE">
              <w:rPr>
                <w:rFonts w:ascii="Whitney Book" w:hAnsi="Whitney Book"/>
              </w:rPr>
              <w:t>Rental includes 8 hours of technician time</w:t>
            </w:r>
          </w:p>
          <w:p w:rsidR="000A62CE" w:rsidRPr="00A671FA" w:rsidRDefault="000A62CE" w:rsidP="00397EF9">
            <w:pPr>
              <w:rPr>
                <w:rFonts w:ascii="Whitney Book" w:hAnsi="Whitney Book"/>
              </w:rPr>
            </w:pPr>
          </w:p>
        </w:tc>
      </w:tr>
      <w:tr w:rsidR="000A62CE" w:rsidRPr="00A671FA" w:rsidTr="005153F1">
        <w:trPr>
          <w:trHeight w:val="480"/>
        </w:trPr>
        <w:tc>
          <w:tcPr>
            <w:tcW w:w="1337" w:type="dxa"/>
          </w:tcPr>
          <w:p w:rsidR="000A62CE" w:rsidRPr="00A671FA" w:rsidRDefault="000A62CE" w:rsidP="00397EF9">
            <w:pPr>
              <w:rPr>
                <w:rFonts w:ascii="Whitney Book" w:hAnsi="Whitney Book"/>
                <w:color w:val="548DD4" w:themeColor="text2" w:themeTint="99"/>
              </w:rPr>
            </w:pPr>
            <w:r>
              <w:rPr>
                <w:rFonts w:ascii="Whitney Book" w:hAnsi="Whitney Book"/>
                <w:color w:val="548DD4" w:themeColor="text2" w:themeTint="99"/>
              </w:rPr>
              <w:t>Catering</w:t>
            </w:r>
          </w:p>
        </w:tc>
        <w:tc>
          <w:tcPr>
            <w:tcW w:w="3863" w:type="dxa"/>
          </w:tcPr>
          <w:p w:rsidR="000A62CE" w:rsidRDefault="000A62CE" w:rsidP="00397EF9">
            <w:pPr>
              <w:rPr>
                <w:rFonts w:ascii="Whitney Book" w:hAnsi="Whitney Book"/>
              </w:rPr>
            </w:pPr>
            <w:r>
              <w:rPr>
                <w:rFonts w:ascii="Whitney Book" w:hAnsi="Whitney Book"/>
              </w:rPr>
              <w:t xml:space="preserve">External and would include rentals for all dishware </w:t>
            </w:r>
          </w:p>
          <w:p w:rsidR="000A62CE" w:rsidRPr="00A671FA" w:rsidRDefault="000A62CE" w:rsidP="00397EF9">
            <w:pPr>
              <w:rPr>
                <w:rFonts w:ascii="Whitney Book" w:hAnsi="Whitney Book"/>
              </w:rPr>
            </w:pPr>
          </w:p>
        </w:tc>
      </w:tr>
      <w:tr w:rsidR="000A62CE" w:rsidRPr="00A671FA" w:rsidTr="005153F1">
        <w:trPr>
          <w:trHeight w:val="247"/>
        </w:trPr>
        <w:tc>
          <w:tcPr>
            <w:tcW w:w="1337" w:type="dxa"/>
          </w:tcPr>
          <w:p w:rsidR="000A62CE" w:rsidRPr="00A671FA" w:rsidRDefault="000A62CE" w:rsidP="00397EF9">
            <w:pPr>
              <w:rPr>
                <w:rFonts w:ascii="Whitney Book" w:hAnsi="Whitney Book"/>
                <w:color w:val="548DD4" w:themeColor="text2" w:themeTint="99"/>
              </w:rPr>
            </w:pPr>
            <w:r>
              <w:rPr>
                <w:rFonts w:ascii="Whitney Book" w:hAnsi="Whitney Book"/>
                <w:color w:val="548DD4" w:themeColor="text2" w:themeTint="99"/>
              </w:rPr>
              <w:t>Parking</w:t>
            </w:r>
          </w:p>
        </w:tc>
        <w:tc>
          <w:tcPr>
            <w:tcW w:w="3863" w:type="dxa"/>
          </w:tcPr>
          <w:p w:rsidR="000A62CE" w:rsidRPr="00A671FA" w:rsidRDefault="000A62CE" w:rsidP="00397EF9">
            <w:pPr>
              <w:rPr>
                <w:rFonts w:ascii="Whitney Book" w:hAnsi="Whitney Book"/>
              </w:rPr>
            </w:pPr>
            <w:r>
              <w:rPr>
                <w:rFonts w:ascii="Whitney Book" w:hAnsi="Whitney Book"/>
              </w:rPr>
              <w:t xml:space="preserve">Limited parking. Available paid parking at library, Prospera etc. </w:t>
            </w:r>
          </w:p>
        </w:tc>
      </w:tr>
      <w:tr w:rsidR="00ED693E" w:rsidRPr="00A671FA" w:rsidTr="005153F1">
        <w:trPr>
          <w:trHeight w:val="247"/>
        </w:trPr>
        <w:tc>
          <w:tcPr>
            <w:tcW w:w="1337" w:type="dxa"/>
          </w:tcPr>
          <w:p w:rsidR="00ED693E" w:rsidRDefault="00ED693E" w:rsidP="00397EF9">
            <w:pPr>
              <w:rPr>
                <w:rFonts w:ascii="Whitney Book" w:hAnsi="Whitney Book"/>
                <w:color w:val="548DD4" w:themeColor="text2" w:themeTint="99"/>
              </w:rPr>
            </w:pPr>
            <w:r>
              <w:rPr>
                <w:rFonts w:ascii="Whitney Book" w:hAnsi="Whitney Book"/>
                <w:color w:val="548DD4" w:themeColor="text2" w:themeTint="99"/>
              </w:rPr>
              <w:t>Cost</w:t>
            </w:r>
          </w:p>
        </w:tc>
        <w:tc>
          <w:tcPr>
            <w:tcW w:w="3863" w:type="dxa"/>
          </w:tcPr>
          <w:p w:rsidR="00ED693E" w:rsidRDefault="002C19BE" w:rsidP="00397EF9">
            <w:pPr>
              <w:rPr>
                <w:rFonts w:ascii="Whitney Book" w:hAnsi="Whitney Book"/>
              </w:rPr>
            </w:pPr>
            <w:r>
              <w:rPr>
                <w:rFonts w:ascii="Whitney Book" w:hAnsi="Whitney Book"/>
              </w:rPr>
              <w:t xml:space="preserve">$800 per day, </w:t>
            </w:r>
          </w:p>
        </w:tc>
      </w:tr>
      <w:tr w:rsidR="00ED693E" w:rsidRPr="00A671FA" w:rsidTr="005153F1">
        <w:trPr>
          <w:trHeight w:val="247"/>
        </w:trPr>
        <w:tc>
          <w:tcPr>
            <w:tcW w:w="1337" w:type="dxa"/>
          </w:tcPr>
          <w:p w:rsidR="00ED693E" w:rsidRDefault="00ED693E" w:rsidP="00397EF9">
            <w:pPr>
              <w:rPr>
                <w:rFonts w:ascii="Whitney Book" w:hAnsi="Whitney Book"/>
                <w:color w:val="548DD4" w:themeColor="text2" w:themeTint="99"/>
              </w:rPr>
            </w:pPr>
          </w:p>
        </w:tc>
        <w:tc>
          <w:tcPr>
            <w:tcW w:w="3863" w:type="dxa"/>
          </w:tcPr>
          <w:p w:rsidR="00ED693E" w:rsidRDefault="00ED693E" w:rsidP="00397EF9">
            <w:pPr>
              <w:rPr>
                <w:rFonts w:ascii="Whitney Book" w:hAnsi="Whitney Book"/>
              </w:rPr>
            </w:pPr>
          </w:p>
        </w:tc>
      </w:tr>
    </w:tbl>
    <w:p w:rsidR="00D52F24" w:rsidRPr="00855140" w:rsidRDefault="00D52F24" w:rsidP="00D52F24">
      <w:pPr>
        <w:rPr>
          <w:rFonts w:ascii="Whitney Book" w:hAnsi="Whitney Book"/>
          <w:sz w:val="18"/>
          <w:szCs w:val="18"/>
        </w:rPr>
      </w:pPr>
      <w:r w:rsidRPr="00855140">
        <w:rPr>
          <w:rFonts w:ascii="Whitney Book" w:hAnsi="Whitney Book"/>
          <w:sz w:val="18"/>
          <w:szCs w:val="18"/>
        </w:rPr>
        <w:t xml:space="preserve">*Important to note: partnership rates are only offered with through official partner channels, and parking can be an issue so recommended to check events at Prospera to see if demand will be high. </w:t>
      </w:r>
      <w:r>
        <w:rPr>
          <w:rFonts w:ascii="Whitney Book" w:hAnsi="Whitney Book"/>
          <w:sz w:val="18"/>
          <w:szCs w:val="18"/>
        </w:rPr>
        <w:t>Please contact UBC’s community engagement office to request partnership booking:</w:t>
      </w:r>
    </w:p>
    <w:p w:rsidR="000A62CE" w:rsidRDefault="000A62CE" w:rsidP="000A62CE">
      <w:pPr>
        <w:rPr>
          <w:rFonts w:ascii="Whitney Book" w:hAnsi="Whitney Book"/>
        </w:rPr>
      </w:pPr>
    </w:p>
    <w:p w:rsidR="00E86F4E" w:rsidRDefault="00E86F4E" w:rsidP="000A62CE">
      <w:pPr>
        <w:rPr>
          <w:rFonts w:ascii="Whitney Book" w:hAnsi="Whitney Book"/>
        </w:rPr>
      </w:pPr>
    </w:p>
    <w:p w:rsidR="001F7B1B" w:rsidRPr="009974B2" w:rsidRDefault="001F7B1B" w:rsidP="00E8611A">
      <w:pPr>
        <w:pStyle w:val="Heading2"/>
      </w:pPr>
      <w:bookmarkStart w:id="20" w:name="_Toc491425196"/>
      <w:r>
        <w:t>Delta Grand Okanagan</w:t>
      </w:r>
      <w:bookmarkEnd w:id="20"/>
      <w:r>
        <w:t xml:space="preserve"> </w:t>
      </w:r>
      <w:r w:rsidR="00E8611A">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945"/>
      </w:tblGrid>
      <w:tr w:rsidR="001F7B1B" w:rsidTr="00397EF9">
        <w:tc>
          <w:tcPr>
            <w:tcW w:w="2405" w:type="dxa"/>
          </w:tcPr>
          <w:p w:rsidR="001F7B1B" w:rsidRPr="00A671FA" w:rsidRDefault="001F7B1B" w:rsidP="00397EF9">
            <w:pPr>
              <w:rPr>
                <w:rFonts w:ascii="Whitney Book" w:hAnsi="Whitney Book"/>
                <w:color w:val="548DD4" w:themeColor="text2" w:themeTint="99"/>
              </w:rPr>
            </w:pPr>
            <w:r>
              <w:rPr>
                <w:rFonts w:ascii="Whitney Book" w:hAnsi="Whitney Book"/>
                <w:color w:val="548DD4" w:themeColor="text2" w:themeTint="99"/>
              </w:rPr>
              <w:t xml:space="preserve">Capacity </w:t>
            </w:r>
          </w:p>
        </w:tc>
        <w:tc>
          <w:tcPr>
            <w:tcW w:w="6945" w:type="dxa"/>
          </w:tcPr>
          <w:p w:rsidR="001F7B1B" w:rsidRDefault="005153F1" w:rsidP="00397EF9">
            <w:r>
              <w:t xml:space="preserve">Ballroom/Conference Max </w:t>
            </w:r>
            <w:r w:rsidR="004806FD">
              <w:t>1100</w:t>
            </w:r>
          </w:p>
          <w:p w:rsidR="001F7B1B" w:rsidRDefault="001F7B1B" w:rsidP="00397EF9"/>
        </w:tc>
      </w:tr>
      <w:tr w:rsidR="001F7B1B" w:rsidRPr="00A671FA" w:rsidTr="00397EF9">
        <w:tc>
          <w:tcPr>
            <w:tcW w:w="2405" w:type="dxa"/>
          </w:tcPr>
          <w:p w:rsidR="001F7B1B" w:rsidRPr="00A671FA" w:rsidRDefault="001F7B1B" w:rsidP="00397EF9">
            <w:pPr>
              <w:rPr>
                <w:rFonts w:ascii="Whitney Book" w:hAnsi="Whitney Book"/>
                <w:color w:val="548DD4" w:themeColor="text2" w:themeTint="99"/>
              </w:rPr>
            </w:pPr>
            <w:r>
              <w:rPr>
                <w:rFonts w:ascii="Whitney Book" w:hAnsi="Whitney Book"/>
                <w:color w:val="548DD4" w:themeColor="text2" w:themeTint="99"/>
              </w:rPr>
              <w:t>Audiovisual</w:t>
            </w:r>
          </w:p>
        </w:tc>
        <w:tc>
          <w:tcPr>
            <w:tcW w:w="6945" w:type="dxa"/>
          </w:tcPr>
          <w:p w:rsidR="001F7B1B" w:rsidRDefault="001F7B1B" w:rsidP="00397EF9">
            <w:pPr>
              <w:rPr>
                <w:rFonts w:ascii="Whitney Book" w:hAnsi="Whitney Book"/>
              </w:rPr>
            </w:pPr>
            <w:r>
              <w:rPr>
                <w:rFonts w:ascii="Whitney Book" w:hAnsi="Whitney Book"/>
              </w:rPr>
              <w:t xml:space="preserve">All lighting and sound </w:t>
            </w:r>
            <w:r w:rsidR="004806FD">
              <w:rPr>
                <w:rFonts w:ascii="Whitney Book" w:hAnsi="Whitney Book"/>
              </w:rPr>
              <w:t>must be sourced</w:t>
            </w:r>
            <w:r>
              <w:rPr>
                <w:rFonts w:ascii="Whitney Book" w:hAnsi="Whitney Book"/>
              </w:rPr>
              <w:t>. Event required to pay technician fee</w:t>
            </w:r>
            <w:r w:rsidR="004806FD">
              <w:rPr>
                <w:rFonts w:ascii="Whitney Book" w:hAnsi="Whitney Book"/>
              </w:rPr>
              <w:t>, or patch fee</w:t>
            </w:r>
          </w:p>
          <w:p w:rsidR="001F7B1B" w:rsidRPr="00A671FA" w:rsidRDefault="001F7B1B" w:rsidP="00397EF9">
            <w:pPr>
              <w:rPr>
                <w:rFonts w:ascii="Whitney Book" w:hAnsi="Whitney Book"/>
              </w:rPr>
            </w:pPr>
          </w:p>
        </w:tc>
      </w:tr>
      <w:tr w:rsidR="001F7B1B" w:rsidRPr="00A671FA" w:rsidTr="00397EF9">
        <w:tc>
          <w:tcPr>
            <w:tcW w:w="2405" w:type="dxa"/>
          </w:tcPr>
          <w:p w:rsidR="001F7B1B" w:rsidRPr="00A671FA" w:rsidRDefault="001F7B1B" w:rsidP="00397EF9">
            <w:pPr>
              <w:rPr>
                <w:rFonts w:ascii="Whitney Book" w:hAnsi="Whitney Book"/>
                <w:color w:val="548DD4" w:themeColor="text2" w:themeTint="99"/>
              </w:rPr>
            </w:pPr>
            <w:r>
              <w:rPr>
                <w:rFonts w:ascii="Whitney Book" w:hAnsi="Whitney Book"/>
                <w:color w:val="548DD4" w:themeColor="text2" w:themeTint="99"/>
              </w:rPr>
              <w:lastRenderedPageBreak/>
              <w:t>Catering</w:t>
            </w:r>
          </w:p>
        </w:tc>
        <w:tc>
          <w:tcPr>
            <w:tcW w:w="6945" w:type="dxa"/>
          </w:tcPr>
          <w:p w:rsidR="001F7B1B" w:rsidRDefault="004806FD" w:rsidP="00397EF9">
            <w:pPr>
              <w:rPr>
                <w:rFonts w:ascii="Whitney Book" w:hAnsi="Whitney Book"/>
              </w:rPr>
            </w:pPr>
            <w:r>
              <w:rPr>
                <w:rFonts w:ascii="Whitney Book" w:hAnsi="Whitney Book"/>
              </w:rPr>
              <w:t>Provided by the Delta</w:t>
            </w:r>
          </w:p>
          <w:p w:rsidR="001F7B1B" w:rsidRPr="00A671FA" w:rsidRDefault="001F7B1B" w:rsidP="00397EF9">
            <w:pPr>
              <w:rPr>
                <w:rFonts w:ascii="Whitney Book" w:hAnsi="Whitney Book"/>
              </w:rPr>
            </w:pPr>
          </w:p>
        </w:tc>
      </w:tr>
      <w:tr w:rsidR="001F7B1B" w:rsidRPr="00A671FA" w:rsidTr="00397EF9">
        <w:tc>
          <w:tcPr>
            <w:tcW w:w="2405" w:type="dxa"/>
          </w:tcPr>
          <w:p w:rsidR="001F7B1B" w:rsidRPr="00A671FA" w:rsidRDefault="001F7B1B" w:rsidP="00397EF9">
            <w:pPr>
              <w:rPr>
                <w:rFonts w:ascii="Whitney Book" w:hAnsi="Whitney Book"/>
                <w:color w:val="548DD4" w:themeColor="text2" w:themeTint="99"/>
              </w:rPr>
            </w:pPr>
            <w:r>
              <w:rPr>
                <w:rFonts w:ascii="Whitney Book" w:hAnsi="Whitney Book"/>
                <w:color w:val="548DD4" w:themeColor="text2" w:themeTint="99"/>
              </w:rPr>
              <w:t>Parking</w:t>
            </w:r>
          </w:p>
        </w:tc>
        <w:tc>
          <w:tcPr>
            <w:tcW w:w="6945" w:type="dxa"/>
          </w:tcPr>
          <w:p w:rsidR="001F7B1B" w:rsidRPr="00A671FA" w:rsidRDefault="004806FD" w:rsidP="00397EF9">
            <w:pPr>
              <w:rPr>
                <w:rFonts w:ascii="Whitney Book" w:hAnsi="Whitney Book"/>
              </w:rPr>
            </w:pPr>
            <w:r>
              <w:rPr>
                <w:rFonts w:ascii="Whitney Book" w:hAnsi="Whitney Book"/>
              </w:rPr>
              <w:t xml:space="preserve">Hotel </w:t>
            </w:r>
            <w:r w:rsidR="001F7B1B">
              <w:rPr>
                <w:rFonts w:ascii="Whitney Book" w:hAnsi="Whitney Book"/>
              </w:rPr>
              <w:t>parking</w:t>
            </w:r>
            <w:r>
              <w:rPr>
                <w:rFonts w:ascii="Whitney Book" w:hAnsi="Whitney Book"/>
              </w:rPr>
              <w:t xml:space="preserve"> available at an additional cost</w:t>
            </w:r>
            <w:r w:rsidR="001F7B1B">
              <w:rPr>
                <w:rFonts w:ascii="Whitney Book" w:hAnsi="Whitney Book"/>
              </w:rPr>
              <w:t xml:space="preserve">. Available paid parking at library, Prospera etc. </w:t>
            </w:r>
            <w:r w:rsidR="00D52F24">
              <w:rPr>
                <w:rFonts w:ascii="Whitney Book" w:hAnsi="Whitney Book"/>
              </w:rPr>
              <w:br/>
            </w:r>
          </w:p>
        </w:tc>
      </w:tr>
      <w:tr w:rsidR="004806FD" w:rsidRPr="00A671FA" w:rsidTr="00397EF9">
        <w:tc>
          <w:tcPr>
            <w:tcW w:w="2405" w:type="dxa"/>
          </w:tcPr>
          <w:p w:rsidR="004806FD" w:rsidRDefault="004806FD" w:rsidP="00397EF9">
            <w:pPr>
              <w:rPr>
                <w:rFonts w:ascii="Whitney Book" w:hAnsi="Whitney Book"/>
                <w:color w:val="548DD4" w:themeColor="text2" w:themeTint="99"/>
              </w:rPr>
            </w:pPr>
            <w:r>
              <w:rPr>
                <w:rFonts w:ascii="Whitney Book" w:hAnsi="Whitney Book"/>
                <w:color w:val="548DD4" w:themeColor="text2" w:themeTint="99"/>
              </w:rPr>
              <w:t>Cost</w:t>
            </w:r>
          </w:p>
        </w:tc>
        <w:tc>
          <w:tcPr>
            <w:tcW w:w="6945" w:type="dxa"/>
          </w:tcPr>
          <w:p w:rsidR="004806FD" w:rsidRDefault="004806FD" w:rsidP="00397EF9">
            <w:pPr>
              <w:rPr>
                <w:rFonts w:ascii="Whitney Book" w:hAnsi="Whitney Book"/>
              </w:rPr>
            </w:pPr>
            <w:r>
              <w:rPr>
                <w:rFonts w:ascii="Whitney Book" w:hAnsi="Whitney Book"/>
              </w:rPr>
              <w:t xml:space="preserve">Space Rental $4,000 + Audio $2,000 + Catering </w:t>
            </w:r>
          </w:p>
        </w:tc>
      </w:tr>
    </w:tbl>
    <w:p w:rsidR="001F7B1B" w:rsidRPr="00A671FA" w:rsidRDefault="001F7B1B" w:rsidP="001F7B1B">
      <w:pPr>
        <w:rPr>
          <w:rFonts w:ascii="Whitney Book" w:hAnsi="Whitney Book"/>
        </w:rPr>
      </w:pPr>
    </w:p>
    <w:p w:rsidR="000A62CE" w:rsidRDefault="000A62CE" w:rsidP="000A62CE">
      <w:pPr>
        <w:pStyle w:val="Heading1"/>
      </w:pPr>
    </w:p>
    <w:p w:rsidR="000A62CE" w:rsidRDefault="000A62CE" w:rsidP="000A62CE">
      <w:pPr>
        <w:pStyle w:val="Heading1"/>
      </w:pPr>
    </w:p>
    <w:p w:rsidR="00E86F4E" w:rsidRDefault="00ED693E" w:rsidP="00E86F4E">
      <w:pPr>
        <w:pStyle w:val="Heading2"/>
      </w:pPr>
      <w:bookmarkStart w:id="21" w:name="_Toc491425197"/>
      <w:r>
        <w:rPr>
          <w:noProof/>
          <w:lang w:eastAsia="en-CA"/>
        </w:rPr>
        <w:drawing>
          <wp:anchor distT="0" distB="0" distL="114300" distR="114300" simplePos="0" relativeHeight="251685888" behindDoc="1" locked="0" layoutInCell="1" allowOverlap="1">
            <wp:simplePos x="0" y="0"/>
            <wp:positionH relativeFrom="margin">
              <wp:align>right</wp:align>
            </wp:positionH>
            <wp:positionV relativeFrom="paragraph">
              <wp:posOffset>96520</wp:posOffset>
            </wp:positionV>
            <wp:extent cx="2286000" cy="1713865"/>
            <wp:effectExtent l="0" t="0" r="0" b="635"/>
            <wp:wrapTight wrapText="bothSides">
              <wp:wrapPolygon edited="0">
                <wp:start x="0" y="0"/>
                <wp:lineTo x="0" y="21368"/>
                <wp:lineTo x="21420" y="21368"/>
                <wp:lineTo x="2142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lab.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6000" cy="1713865"/>
                    </a:xfrm>
                    <a:prstGeom prst="rect">
                      <a:avLst/>
                    </a:prstGeom>
                  </pic:spPr>
                </pic:pic>
              </a:graphicData>
            </a:graphic>
            <wp14:sizeRelH relativeFrom="page">
              <wp14:pctWidth>0</wp14:pctWidth>
            </wp14:sizeRelH>
            <wp14:sizeRelV relativeFrom="page">
              <wp14:pctHeight>0</wp14:pctHeight>
            </wp14:sizeRelV>
          </wp:anchor>
        </w:drawing>
      </w:r>
      <w:r w:rsidR="00E86F4E">
        <w:t>Kelowna Co+Lab</w:t>
      </w:r>
      <w:bookmarkEnd w:id="21"/>
      <w:r>
        <w:t xml:space="preserve"> </w:t>
      </w:r>
    </w:p>
    <w:p w:rsidR="00E86F4E" w:rsidRDefault="005153F1" w:rsidP="00E86F4E">
      <w:hyperlink r:id="rId40" w:history="1">
        <w:r w:rsidR="00ED693E" w:rsidRPr="00F44308">
          <w:rPr>
            <w:rStyle w:val="Hyperlink"/>
          </w:rPr>
          <w:t>okcolab.com/the-space/event-workshop-space/</w:t>
        </w:r>
      </w:hyperlink>
    </w:p>
    <w:p w:rsidR="00ED693E" w:rsidRPr="009974B2" w:rsidRDefault="00ED693E" w:rsidP="00E86F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945"/>
      </w:tblGrid>
      <w:tr w:rsidR="00E86F4E" w:rsidTr="00397EF9">
        <w:tc>
          <w:tcPr>
            <w:tcW w:w="2405" w:type="dxa"/>
          </w:tcPr>
          <w:p w:rsidR="00E86F4E" w:rsidRPr="00A671FA" w:rsidRDefault="00E86F4E" w:rsidP="00397EF9">
            <w:pPr>
              <w:rPr>
                <w:rFonts w:ascii="Whitney Book" w:hAnsi="Whitney Book"/>
                <w:color w:val="548DD4" w:themeColor="text2" w:themeTint="99"/>
              </w:rPr>
            </w:pPr>
            <w:r>
              <w:rPr>
                <w:rFonts w:ascii="Whitney Book" w:hAnsi="Whitney Book"/>
                <w:color w:val="548DD4" w:themeColor="text2" w:themeTint="99"/>
              </w:rPr>
              <w:t xml:space="preserve">Capacity </w:t>
            </w:r>
          </w:p>
        </w:tc>
        <w:tc>
          <w:tcPr>
            <w:tcW w:w="6945" w:type="dxa"/>
          </w:tcPr>
          <w:p w:rsidR="00E86F4E" w:rsidRDefault="00CA4493" w:rsidP="00397EF9">
            <w:r>
              <w:t>50</w:t>
            </w:r>
          </w:p>
          <w:p w:rsidR="00E86F4E" w:rsidRDefault="00E86F4E" w:rsidP="00397EF9"/>
        </w:tc>
      </w:tr>
      <w:tr w:rsidR="00E86F4E" w:rsidRPr="00A671FA" w:rsidTr="00397EF9">
        <w:tc>
          <w:tcPr>
            <w:tcW w:w="2405" w:type="dxa"/>
          </w:tcPr>
          <w:p w:rsidR="00E86F4E" w:rsidRPr="00A671FA" w:rsidRDefault="00E86F4E" w:rsidP="00397EF9">
            <w:pPr>
              <w:rPr>
                <w:rFonts w:ascii="Whitney Book" w:hAnsi="Whitney Book"/>
                <w:color w:val="548DD4" w:themeColor="text2" w:themeTint="99"/>
              </w:rPr>
            </w:pPr>
            <w:r>
              <w:rPr>
                <w:rFonts w:ascii="Whitney Book" w:hAnsi="Whitney Book"/>
                <w:color w:val="548DD4" w:themeColor="text2" w:themeTint="99"/>
              </w:rPr>
              <w:t>Audiovisual</w:t>
            </w:r>
          </w:p>
        </w:tc>
        <w:tc>
          <w:tcPr>
            <w:tcW w:w="6945" w:type="dxa"/>
          </w:tcPr>
          <w:p w:rsidR="00CB12B4" w:rsidRDefault="00CB12B4" w:rsidP="00CB12B4">
            <w:pPr>
              <w:rPr>
                <w:rFonts w:ascii="Whitney Book" w:hAnsi="Whitney Book"/>
              </w:rPr>
            </w:pPr>
            <w:r>
              <w:rPr>
                <w:rFonts w:ascii="Whitney Book" w:hAnsi="Whitney Book"/>
              </w:rPr>
              <w:t>Some lighting and sound is provided.</w:t>
            </w:r>
          </w:p>
          <w:p w:rsidR="00CB12B4" w:rsidRPr="00A671FA" w:rsidRDefault="00CB12B4" w:rsidP="00CB12B4">
            <w:pPr>
              <w:rPr>
                <w:rFonts w:ascii="Whitney Book" w:hAnsi="Whitney Book"/>
              </w:rPr>
            </w:pPr>
          </w:p>
        </w:tc>
      </w:tr>
      <w:tr w:rsidR="00E86F4E" w:rsidRPr="00A671FA" w:rsidTr="00397EF9">
        <w:tc>
          <w:tcPr>
            <w:tcW w:w="2405" w:type="dxa"/>
          </w:tcPr>
          <w:p w:rsidR="00E86F4E" w:rsidRPr="00A671FA" w:rsidRDefault="00E86F4E" w:rsidP="00397EF9">
            <w:pPr>
              <w:rPr>
                <w:rFonts w:ascii="Whitney Book" w:hAnsi="Whitney Book"/>
                <w:color w:val="548DD4" w:themeColor="text2" w:themeTint="99"/>
              </w:rPr>
            </w:pPr>
            <w:r>
              <w:rPr>
                <w:rFonts w:ascii="Whitney Book" w:hAnsi="Whitney Book"/>
                <w:color w:val="548DD4" w:themeColor="text2" w:themeTint="99"/>
              </w:rPr>
              <w:t>Catering</w:t>
            </w:r>
          </w:p>
        </w:tc>
        <w:tc>
          <w:tcPr>
            <w:tcW w:w="6945" w:type="dxa"/>
          </w:tcPr>
          <w:p w:rsidR="00E86F4E" w:rsidRDefault="00E86F4E" w:rsidP="00397EF9">
            <w:pPr>
              <w:rPr>
                <w:rFonts w:ascii="Whitney Book" w:hAnsi="Whitney Book"/>
              </w:rPr>
            </w:pPr>
            <w:r>
              <w:rPr>
                <w:rFonts w:ascii="Whitney Book" w:hAnsi="Whitney Book"/>
              </w:rPr>
              <w:t xml:space="preserve">External and would include rentals for all dishware </w:t>
            </w:r>
          </w:p>
          <w:p w:rsidR="00E86F4E" w:rsidRPr="00A671FA" w:rsidRDefault="00E86F4E" w:rsidP="00397EF9">
            <w:pPr>
              <w:rPr>
                <w:rFonts w:ascii="Whitney Book" w:hAnsi="Whitney Book"/>
              </w:rPr>
            </w:pPr>
          </w:p>
        </w:tc>
      </w:tr>
      <w:tr w:rsidR="00E86F4E" w:rsidRPr="00A671FA" w:rsidTr="00397EF9">
        <w:tc>
          <w:tcPr>
            <w:tcW w:w="2405" w:type="dxa"/>
          </w:tcPr>
          <w:p w:rsidR="00E86F4E" w:rsidRPr="00A671FA" w:rsidRDefault="00E86F4E" w:rsidP="00397EF9">
            <w:pPr>
              <w:rPr>
                <w:rFonts w:ascii="Whitney Book" w:hAnsi="Whitney Book"/>
                <w:color w:val="548DD4" w:themeColor="text2" w:themeTint="99"/>
              </w:rPr>
            </w:pPr>
            <w:r>
              <w:rPr>
                <w:rFonts w:ascii="Whitney Book" w:hAnsi="Whitney Book"/>
                <w:color w:val="548DD4" w:themeColor="text2" w:themeTint="99"/>
              </w:rPr>
              <w:t>Parking</w:t>
            </w:r>
          </w:p>
        </w:tc>
        <w:tc>
          <w:tcPr>
            <w:tcW w:w="6945" w:type="dxa"/>
          </w:tcPr>
          <w:p w:rsidR="00E86F4E" w:rsidRPr="00A671FA" w:rsidRDefault="00E86F4E" w:rsidP="00397EF9">
            <w:pPr>
              <w:rPr>
                <w:rFonts w:ascii="Whitney Book" w:hAnsi="Whitney Book"/>
              </w:rPr>
            </w:pPr>
            <w:r>
              <w:rPr>
                <w:rFonts w:ascii="Whitney Book" w:hAnsi="Whitney Book"/>
              </w:rPr>
              <w:t xml:space="preserve">Limited parking. Available paid parking at library, Prospera etc. </w:t>
            </w:r>
            <w:r w:rsidR="00D52F24">
              <w:rPr>
                <w:rFonts w:ascii="Whitney Book" w:hAnsi="Whitney Book"/>
              </w:rPr>
              <w:br/>
            </w:r>
          </w:p>
        </w:tc>
      </w:tr>
      <w:tr w:rsidR="00CB12B4" w:rsidRPr="00A671FA" w:rsidTr="00397EF9">
        <w:tc>
          <w:tcPr>
            <w:tcW w:w="2405" w:type="dxa"/>
          </w:tcPr>
          <w:p w:rsidR="00CB12B4" w:rsidRPr="00CB12B4" w:rsidRDefault="00CB12B4" w:rsidP="00397EF9">
            <w:pPr>
              <w:rPr>
                <w:rFonts w:ascii="Whitney Book" w:hAnsi="Whitney Book"/>
                <w:color w:val="548DD4" w:themeColor="text2" w:themeTint="99"/>
              </w:rPr>
            </w:pPr>
            <w:r w:rsidRPr="00CB12B4">
              <w:rPr>
                <w:rFonts w:ascii="Whitney Book" w:hAnsi="Whitney Book"/>
                <w:color w:val="548DD4" w:themeColor="text2" w:themeTint="99"/>
              </w:rPr>
              <w:t>Cost</w:t>
            </w:r>
          </w:p>
        </w:tc>
        <w:tc>
          <w:tcPr>
            <w:tcW w:w="6945" w:type="dxa"/>
          </w:tcPr>
          <w:p w:rsidR="00CB12B4" w:rsidRPr="00CB12B4" w:rsidRDefault="00CB12B4" w:rsidP="00397EF9">
            <w:pPr>
              <w:rPr>
                <w:rFonts w:ascii="Whitney Book" w:hAnsi="Whitney Book"/>
              </w:rPr>
            </w:pPr>
            <w:r w:rsidRPr="00CB12B4">
              <w:rPr>
                <w:rFonts w:ascii="Whitney Book" w:hAnsi="Whitney Book"/>
                <w:shd w:val="clear" w:color="auto" w:fill="FFFFFF"/>
              </w:rPr>
              <w:t>$100 per hour / $525 per day / $895 weekend booking</w:t>
            </w:r>
          </w:p>
        </w:tc>
      </w:tr>
    </w:tbl>
    <w:p w:rsidR="00E86F4E" w:rsidRDefault="00E86F4E" w:rsidP="00E86F4E">
      <w:pPr>
        <w:rPr>
          <w:rFonts w:ascii="Whitney Book" w:hAnsi="Whitney Book"/>
        </w:rPr>
      </w:pPr>
    </w:p>
    <w:p w:rsidR="00E86F4E" w:rsidRDefault="00E86F4E" w:rsidP="00E86F4E">
      <w:pPr>
        <w:rPr>
          <w:rFonts w:ascii="Whitney Book" w:hAnsi="Whitney Book"/>
        </w:rPr>
      </w:pPr>
    </w:p>
    <w:p w:rsidR="001018BB" w:rsidRDefault="00D52F24" w:rsidP="001018BB">
      <w:pPr>
        <w:pStyle w:val="Heading2"/>
      </w:pPr>
      <w:bookmarkStart w:id="22" w:name="_Toc491425198"/>
      <w:r>
        <w:t>Innovation Centre Theatre</w:t>
      </w:r>
      <w:bookmarkEnd w:id="22"/>
      <w:r>
        <w:t xml:space="preserve"> </w:t>
      </w:r>
      <w:r w:rsidR="001018BB">
        <w:t xml:space="preserve"> </w:t>
      </w:r>
    </w:p>
    <w:p w:rsidR="001018BB" w:rsidRPr="009974B2" w:rsidRDefault="001018BB" w:rsidP="001018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945"/>
      </w:tblGrid>
      <w:tr w:rsidR="001018BB" w:rsidTr="00D52F24">
        <w:trPr>
          <w:trHeight w:val="475"/>
        </w:trPr>
        <w:tc>
          <w:tcPr>
            <w:tcW w:w="2405" w:type="dxa"/>
          </w:tcPr>
          <w:p w:rsidR="001018BB" w:rsidRPr="00A671FA" w:rsidRDefault="001018BB" w:rsidP="00397EF9">
            <w:pPr>
              <w:rPr>
                <w:rFonts w:ascii="Whitney Book" w:hAnsi="Whitney Book"/>
                <w:color w:val="548DD4" w:themeColor="text2" w:themeTint="99"/>
              </w:rPr>
            </w:pPr>
            <w:r>
              <w:rPr>
                <w:rFonts w:ascii="Whitney Book" w:hAnsi="Whitney Book"/>
                <w:color w:val="548DD4" w:themeColor="text2" w:themeTint="99"/>
              </w:rPr>
              <w:t xml:space="preserve">Capacity </w:t>
            </w:r>
          </w:p>
        </w:tc>
        <w:tc>
          <w:tcPr>
            <w:tcW w:w="6945" w:type="dxa"/>
          </w:tcPr>
          <w:p w:rsidR="001018BB" w:rsidRDefault="00D52F24" w:rsidP="00397EF9">
            <w:r>
              <w:t>100</w:t>
            </w:r>
          </w:p>
          <w:p w:rsidR="001018BB" w:rsidRDefault="001018BB" w:rsidP="00397EF9"/>
        </w:tc>
      </w:tr>
      <w:tr w:rsidR="001018BB" w:rsidRPr="00A671FA" w:rsidTr="00397EF9">
        <w:tc>
          <w:tcPr>
            <w:tcW w:w="2405" w:type="dxa"/>
          </w:tcPr>
          <w:p w:rsidR="001018BB" w:rsidRPr="00A671FA" w:rsidRDefault="001018BB" w:rsidP="00397EF9">
            <w:pPr>
              <w:rPr>
                <w:rFonts w:ascii="Whitney Book" w:hAnsi="Whitney Book"/>
                <w:color w:val="548DD4" w:themeColor="text2" w:themeTint="99"/>
              </w:rPr>
            </w:pPr>
            <w:r>
              <w:rPr>
                <w:rFonts w:ascii="Whitney Book" w:hAnsi="Whitney Book"/>
                <w:color w:val="548DD4" w:themeColor="text2" w:themeTint="99"/>
              </w:rPr>
              <w:t>Audiovisual</w:t>
            </w:r>
          </w:p>
        </w:tc>
        <w:tc>
          <w:tcPr>
            <w:tcW w:w="6945" w:type="dxa"/>
          </w:tcPr>
          <w:p w:rsidR="001018BB" w:rsidRDefault="00D52F24" w:rsidP="00397EF9">
            <w:pPr>
              <w:rPr>
                <w:rFonts w:ascii="Whitney Book" w:hAnsi="Whitney Book"/>
              </w:rPr>
            </w:pPr>
            <w:r>
              <w:rPr>
                <w:rFonts w:ascii="Whitney Book" w:hAnsi="Whitney Book"/>
              </w:rPr>
              <w:t xml:space="preserve">All equipment provided, not technology support provided </w:t>
            </w:r>
          </w:p>
          <w:p w:rsidR="001018BB" w:rsidRPr="00A671FA" w:rsidRDefault="001018BB" w:rsidP="00397EF9">
            <w:pPr>
              <w:rPr>
                <w:rFonts w:ascii="Whitney Book" w:hAnsi="Whitney Book"/>
              </w:rPr>
            </w:pPr>
          </w:p>
        </w:tc>
      </w:tr>
      <w:tr w:rsidR="001018BB" w:rsidRPr="00A671FA" w:rsidTr="00397EF9">
        <w:tc>
          <w:tcPr>
            <w:tcW w:w="2405" w:type="dxa"/>
          </w:tcPr>
          <w:p w:rsidR="001018BB" w:rsidRPr="00A671FA" w:rsidRDefault="001018BB" w:rsidP="00397EF9">
            <w:pPr>
              <w:rPr>
                <w:rFonts w:ascii="Whitney Book" w:hAnsi="Whitney Book"/>
                <w:color w:val="548DD4" w:themeColor="text2" w:themeTint="99"/>
              </w:rPr>
            </w:pPr>
            <w:r>
              <w:rPr>
                <w:rFonts w:ascii="Whitney Book" w:hAnsi="Whitney Book"/>
                <w:color w:val="548DD4" w:themeColor="text2" w:themeTint="99"/>
              </w:rPr>
              <w:t>Catering</w:t>
            </w:r>
          </w:p>
        </w:tc>
        <w:tc>
          <w:tcPr>
            <w:tcW w:w="6945" w:type="dxa"/>
          </w:tcPr>
          <w:p w:rsidR="001018BB" w:rsidRDefault="001018BB" w:rsidP="00397EF9">
            <w:pPr>
              <w:rPr>
                <w:rFonts w:ascii="Whitney Book" w:hAnsi="Whitney Book"/>
              </w:rPr>
            </w:pPr>
            <w:r>
              <w:rPr>
                <w:rFonts w:ascii="Whitney Book" w:hAnsi="Whitney Book"/>
              </w:rPr>
              <w:t xml:space="preserve">External and would include rentals for all dishware </w:t>
            </w:r>
            <w:r w:rsidR="00D52F24">
              <w:rPr>
                <w:rFonts w:ascii="Whitney Book" w:hAnsi="Whitney Book"/>
              </w:rPr>
              <w:t>(Perch restaurant available on roof of Innovation Centre)</w:t>
            </w:r>
          </w:p>
          <w:p w:rsidR="001018BB" w:rsidRPr="00A671FA" w:rsidRDefault="001018BB" w:rsidP="00397EF9">
            <w:pPr>
              <w:rPr>
                <w:rFonts w:ascii="Whitney Book" w:hAnsi="Whitney Book"/>
              </w:rPr>
            </w:pPr>
          </w:p>
        </w:tc>
      </w:tr>
      <w:tr w:rsidR="001018BB" w:rsidRPr="00A671FA" w:rsidTr="00397EF9">
        <w:tc>
          <w:tcPr>
            <w:tcW w:w="2405" w:type="dxa"/>
          </w:tcPr>
          <w:p w:rsidR="001018BB" w:rsidRPr="00A671FA" w:rsidRDefault="001018BB" w:rsidP="00397EF9">
            <w:pPr>
              <w:rPr>
                <w:rFonts w:ascii="Whitney Book" w:hAnsi="Whitney Book"/>
                <w:color w:val="548DD4" w:themeColor="text2" w:themeTint="99"/>
              </w:rPr>
            </w:pPr>
            <w:r>
              <w:rPr>
                <w:rFonts w:ascii="Whitney Book" w:hAnsi="Whitney Book"/>
                <w:color w:val="548DD4" w:themeColor="text2" w:themeTint="99"/>
              </w:rPr>
              <w:lastRenderedPageBreak/>
              <w:t>Parking</w:t>
            </w:r>
          </w:p>
        </w:tc>
        <w:tc>
          <w:tcPr>
            <w:tcW w:w="6945" w:type="dxa"/>
          </w:tcPr>
          <w:p w:rsidR="001018BB" w:rsidRPr="00A671FA" w:rsidRDefault="001018BB" w:rsidP="00397EF9">
            <w:pPr>
              <w:rPr>
                <w:rFonts w:ascii="Whitney Book" w:hAnsi="Whitney Book"/>
              </w:rPr>
            </w:pPr>
            <w:r>
              <w:rPr>
                <w:rFonts w:ascii="Whitney Book" w:hAnsi="Whitney Book"/>
              </w:rPr>
              <w:t xml:space="preserve">Limited parking. Available paid parking at library, Prospera etc. </w:t>
            </w:r>
            <w:r w:rsidR="00D52F24">
              <w:rPr>
                <w:rFonts w:ascii="Whitney Book" w:hAnsi="Whitney Book"/>
              </w:rPr>
              <w:br/>
            </w:r>
          </w:p>
        </w:tc>
      </w:tr>
      <w:tr w:rsidR="001018BB" w:rsidRPr="00A671FA" w:rsidTr="00397EF9">
        <w:tc>
          <w:tcPr>
            <w:tcW w:w="2405" w:type="dxa"/>
          </w:tcPr>
          <w:p w:rsidR="001018BB" w:rsidRPr="00CB12B4" w:rsidRDefault="001018BB" w:rsidP="00397EF9">
            <w:pPr>
              <w:rPr>
                <w:rFonts w:ascii="Whitney Book" w:hAnsi="Whitney Book"/>
                <w:color w:val="548DD4" w:themeColor="text2" w:themeTint="99"/>
              </w:rPr>
            </w:pPr>
            <w:r w:rsidRPr="00CB12B4">
              <w:rPr>
                <w:rFonts w:ascii="Whitney Book" w:hAnsi="Whitney Book"/>
                <w:color w:val="548DD4" w:themeColor="text2" w:themeTint="99"/>
              </w:rPr>
              <w:t>Cost</w:t>
            </w:r>
          </w:p>
        </w:tc>
        <w:tc>
          <w:tcPr>
            <w:tcW w:w="6945" w:type="dxa"/>
          </w:tcPr>
          <w:p w:rsidR="001018BB" w:rsidRPr="00CB12B4" w:rsidRDefault="00D52F24" w:rsidP="00D52F24">
            <w:pPr>
              <w:rPr>
                <w:rFonts w:ascii="Whitney Book" w:hAnsi="Whitney Book"/>
              </w:rPr>
            </w:pPr>
            <w:r>
              <w:rPr>
                <w:rFonts w:ascii="Whitney Book" w:hAnsi="Whitney Book"/>
                <w:shd w:val="clear" w:color="auto" w:fill="FFFFFF"/>
              </w:rPr>
              <w:t>$85 per hour / $270 per half day / $47</w:t>
            </w:r>
            <w:r w:rsidR="001018BB" w:rsidRPr="00CB12B4">
              <w:rPr>
                <w:rFonts w:ascii="Whitney Book" w:hAnsi="Whitney Book"/>
                <w:shd w:val="clear" w:color="auto" w:fill="FFFFFF"/>
              </w:rPr>
              <w:t xml:space="preserve">5 </w:t>
            </w:r>
            <w:r>
              <w:rPr>
                <w:rFonts w:ascii="Whitney Book" w:hAnsi="Whitney Book"/>
                <w:shd w:val="clear" w:color="auto" w:fill="FFFFFF"/>
              </w:rPr>
              <w:t>per day</w:t>
            </w:r>
          </w:p>
        </w:tc>
      </w:tr>
    </w:tbl>
    <w:p w:rsidR="001018BB" w:rsidRDefault="001018BB" w:rsidP="001018BB">
      <w:pPr>
        <w:rPr>
          <w:rFonts w:ascii="Whitney Book" w:hAnsi="Whitney Book"/>
        </w:rPr>
      </w:pPr>
    </w:p>
    <w:p w:rsidR="00D52F24" w:rsidRDefault="00D52F24" w:rsidP="001018BB">
      <w:pPr>
        <w:rPr>
          <w:rFonts w:ascii="Whitney Book" w:hAnsi="Whitney Book"/>
        </w:rPr>
      </w:pPr>
    </w:p>
    <w:p w:rsidR="00D52F24" w:rsidRDefault="00D52F24" w:rsidP="001018BB">
      <w:pPr>
        <w:rPr>
          <w:rFonts w:ascii="Whitney Book" w:hAnsi="Whitney Book"/>
        </w:rPr>
      </w:pPr>
    </w:p>
    <w:p w:rsidR="001018BB" w:rsidRDefault="0068557A" w:rsidP="0068557A">
      <w:pPr>
        <w:pStyle w:val="Heading2"/>
      </w:pPr>
      <w:bookmarkStart w:id="23" w:name="_Toc491425199"/>
      <w:r>
        <w:t>FHSD Event Planning Process</w:t>
      </w:r>
      <w:r w:rsidR="000523F9">
        <w:t>es</w:t>
      </w:r>
      <w:bookmarkEnd w:id="23"/>
    </w:p>
    <w:p w:rsidR="000523F9" w:rsidRDefault="000523F9" w:rsidP="000523F9"/>
    <w:p w:rsidR="000523F9" w:rsidRPr="000523F9" w:rsidRDefault="000523F9" w:rsidP="009B0A3A">
      <w:pPr>
        <w:pStyle w:val="Heading5"/>
      </w:pPr>
      <w:bookmarkStart w:id="24" w:name="_Toc491425200"/>
      <w:r>
        <w:t>High-Level Events</w:t>
      </w:r>
      <w:r w:rsidR="009E30F0">
        <w:t xml:space="preserve"> vs. Standard Events</w:t>
      </w:r>
      <w:bookmarkEnd w:id="24"/>
      <w:r w:rsidR="009E30F0">
        <w:br/>
      </w:r>
    </w:p>
    <w:p w:rsidR="000D5D48" w:rsidRDefault="00A3413C" w:rsidP="000D5D48">
      <w:pPr>
        <w:rPr>
          <w:rFonts w:ascii="Whitney Book" w:hAnsi="Whitney Book"/>
          <w:color w:val="333333"/>
          <w:shd w:val="clear" w:color="auto" w:fill="FFFFFF"/>
        </w:rPr>
      </w:pPr>
      <w:r>
        <w:rPr>
          <w:rFonts w:ascii="Whitney Book" w:hAnsi="Whitney Book"/>
          <w:color w:val="333333"/>
          <w:shd w:val="clear" w:color="auto" w:fill="FFFFFF"/>
        </w:rPr>
        <w:t xml:space="preserve">The </w:t>
      </w:r>
      <w:r w:rsidR="000D5D48" w:rsidRPr="00A3413C">
        <w:rPr>
          <w:rFonts w:ascii="Whitney Book" w:hAnsi="Whitney Book"/>
          <w:color w:val="333333"/>
          <w:shd w:val="clear" w:color="auto" w:fill="FFFFFF"/>
        </w:rPr>
        <w:t xml:space="preserve">process </w:t>
      </w:r>
      <w:r>
        <w:rPr>
          <w:rFonts w:ascii="Whitney Book" w:hAnsi="Whitney Book"/>
          <w:color w:val="333333"/>
          <w:shd w:val="clear" w:color="auto" w:fill="FFFFFF"/>
        </w:rPr>
        <w:t>for sharing your event will depend on the level of event. There are two levels of event: High-level event and standard event. A high-level event is an event that is either a l</w:t>
      </w:r>
      <w:r w:rsidR="000D5D48" w:rsidRPr="00A3413C">
        <w:rPr>
          <w:rFonts w:ascii="Whitney Book" w:hAnsi="Whitney Book"/>
          <w:color w:val="333333"/>
          <w:shd w:val="clear" w:color="auto" w:fill="FFFFFF"/>
        </w:rPr>
        <w:t xml:space="preserve">arge </w:t>
      </w:r>
      <w:r>
        <w:rPr>
          <w:rFonts w:ascii="Whitney Book" w:hAnsi="Whitney Book"/>
          <w:color w:val="333333"/>
          <w:shd w:val="clear" w:color="auto" w:fill="FFFFFF"/>
        </w:rPr>
        <w:t xml:space="preserve">community event (over 25 persons), an event </w:t>
      </w:r>
      <w:r w:rsidR="000D5D48" w:rsidRPr="00A3413C">
        <w:rPr>
          <w:rFonts w:ascii="Whitney Book" w:hAnsi="Whitney Book"/>
          <w:color w:val="333333"/>
          <w:shd w:val="clear" w:color="auto" w:fill="FFFFFF"/>
        </w:rPr>
        <w:t>with a budget associated with its execution</w:t>
      </w:r>
      <w:r>
        <w:rPr>
          <w:rFonts w:ascii="Whitney Book" w:hAnsi="Whitney Book"/>
          <w:color w:val="333333"/>
          <w:shd w:val="clear" w:color="auto" w:fill="FFFFFF"/>
        </w:rPr>
        <w:t>. A standard event is an event that is run by a faculty or staff member where the planning takes place outside of the Dean’s Office. A standard event will be administrated by a school administrator.</w:t>
      </w:r>
    </w:p>
    <w:p w:rsidR="00A3413C" w:rsidRPr="009B0A3A" w:rsidRDefault="00A3413C" w:rsidP="009B0A3A">
      <w:pPr>
        <w:pStyle w:val="Heading2"/>
        <w:rPr>
          <w:sz w:val="22"/>
          <w:szCs w:val="22"/>
        </w:rPr>
      </w:pPr>
      <w:r w:rsidRPr="009B0A3A">
        <w:rPr>
          <w:sz w:val="22"/>
          <w:szCs w:val="22"/>
          <w:shd w:val="clear" w:color="auto" w:fill="FFFFFF"/>
        </w:rPr>
        <w:t>High-Level Event Process</w:t>
      </w:r>
    </w:p>
    <w:p w:rsidR="0068557A" w:rsidRPr="00A3413C" w:rsidRDefault="00E42005" w:rsidP="00A3413C">
      <w:pPr>
        <w:rPr>
          <w:b/>
        </w:rPr>
      </w:pPr>
      <w:r w:rsidRPr="00A3413C">
        <w:rPr>
          <w:b/>
        </w:rPr>
        <w:t xml:space="preserve">Step 1: </w:t>
      </w:r>
      <w:r w:rsidR="0068557A" w:rsidRPr="00A3413C">
        <w:rPr>
          <w:b/>
        </w:rPr>
        <w:t>Confirm your Event Project Sponsor</w:t>
      </w:r>
      <w:r w:rsidR="00E5598E" w:rsidRPr="00A3413C">
        <w:rPr>
          <w:b/>
        </w:rPr>
        <w:t xml:space="preserve"> by completing the FHSD Event Project Scope Form</w:t>
      </w:r>
    </w:p>
    <w:p w:rsidR="00D65704" w:rsidRDefault="0068557A" w:rsidP="0068557A">
      <w:pPr>
        <w:rPr>
          <w:rFonts w:ascii="Whitney Book" w:hAnsi="Whitney Book"/>
        </w:rPr>
      </w:pPr>
      <w:r w:rsidRPr="0068557A">
        <w:rPr>
          <w:rFonts w:ascii="Whitney Book" w:hAnsi="Whitney Book"/>
        </w:rPr>
        <w:t>Every faculty event that request</w:t>
      </w:r>
      <w:r w:rsidR="00D65704">
        <w:rPr>
          <w:rFonts w:ascii="Whitney Book" w:hAnsi="Whitney Book"/>
        </w:rPr>
        <w:t>s</w:t>
      </w:r>
      <w:r w:rsidRPr="0068557A">
        <w:rPr>
          <w:rFonts w:ascii="Whitney Book" w:hAnsi="Whitney Book"/>
        </w:rPr>
        <w:t xml:space="preserve"> the use of FHSD resources must have a </w:t>
      </w:r>
      <w:r w:rsidR="00D65704">
        <w:rPr>
          <w:rFonts w:ascii="Whitney Book" w:hAnsi="Whitney Book"/>
        </w:rPr>
        <w:t xml:space="preserve">project </w:t>
      </w:r>
      <w:r w:rsidRPr="0068557A">
        <w:rPr>
          <w:rFonts w:ascii="Whitney Book" w:hAnsi="Whitney Book"/>
        </w:rPr>
        <w:t xml:space="preserve">sponsor. The Sponsor is responsible for the </w:t>
      </w:r>
      <w:r>
        <w:rPr>
          <w:rFonts w:ascii="Whitney Book" w:hAnsi="Whitney Book"/>
        </w:rPr>
        <w:t xml:space="preserve">budget assigned to the event. </w:t>
      </w:r>
      <w:r w:rsidR="00D65704" w:rsidRPr="0068557A">
        <w:rPr>
          <w:rFonts w:ascii="Whitney Book" w:hAnsi="Whitney Book"/>
        </w:rPr>
        <w:t>This person is usually a Director/Dean</w:t>
      </w:r>
      <w:r w:rsidR="00D65704">
        <w:rPr>
          <w:rFonts w:ascii="Whitney Book" w:hAnsi="Whitney Book"/>
        </w:rPr>
        <w:t>.</w:t>
      </w:r>
      <w:r>
        <w:rPr>
          <w:rFonts w:ascii="Whitney Book" w:hAnsi="Whitney Book"/>
        </w:rPr>
        <w:t xml:space="preserve"> While </w:t>
      </w:r>
      <w:r w:rsidR="005153F1">
        <w:rPr>
          <w:rFonts w:ascii="Whitney Book" w:hAnsi="Whitney Book"/>
        </w:rPr>
        <w:t xml:space="preserve">some events may </w:t>
      </w:r>
      <w:r>
        <w:rPr>
          <w:rFonts w:ascii="Whitney Book" w:hAnsi="Whitney Book"/>
        </w:rPr>
        <w:t xml:space="preserve">originate from </w:t>
      </w:r>
      <w:r w:rsidR="005153F1">
        <w:rPr>
          <w:rFonts w:ascii="Whitney Book" w:hAnsi="Whitney Book"/>
        </w:rPr>
        <w:t xml:space="preserve">a Director/Dean, </w:t>
      </w:r>
      <w:r>
        <w:rPr>
          <w:rFonts w:ascii="Whitney Book" w:hAnsi="Whitney Book"/>
        </w:rPr>
        <w:t>it is best practice to complete the form to capture the scope of support required.</w:t>
      </w:r>
      <w:r w:rsidR="00D65704">
        <w:rPr>
          <w:rFonts w:ascii="Whitney Book" w:hAnsi="Whitney Book"/>
        </w:rPr>
        <w:t xml:space="preserve"> </w:t>
      </w:r>
    </w:p>
    <w:p w:rsidR="00E5598E" w:rsidRDefault="00E5598E" w:rsidP="0068557A">
      <w:pPr>
        <w:rPr>
          <w:rFonts w:ascii="Whitney Book" w:hAnsi="Whitney Book"/>
        </w:rPr>
      </w:pPr>
      <w:r>
        <w:rPr>
          <w:rFonts w:ascii="Whitney Book" w:hAnsi="Whitney Book"/>
        </w:rPr>
        <w:t xml:space="preserve">Find the form at: </w:t>
      </w:r>
      <w:hyperlink r:id="rId41" w:history="1">
        <w:r w:rsidR="000D5D48" w:rsidRPr="00E73D03">
          <w:rPr>
            <w:rStyle w:val="Hyperlink"/>
            <w:rFonts w:ascii="Whitney Book" w:hAnsi="Whitney Book"/>
          </w:rPr>
          <w:t>https://fhsd.ok.ubc.ca/event-planning/</w:t>
        </w:r>
      </w:hyperlink>
    </w:p>
    <w:p w:rsidR="00E5598E" w:rsidRPr="00A3413C" w:rsidRDefault="00E5598E" w:rsidP="00A3413C">
      <w:pPr>
        <w:pStyle w:val="Heading5"/>
      </w:pPr>
      <w:r w:rsidRPr="00A3413C">
        <w:t>Step 2: Complete the Event Planning Checklist</w:t>
      </w:r>
    </w:p>
    <w:p w:rsidR="00E5598E" w:rsidRDefault="00F82920" w:rsidP="0068557A">
      <w:pPr>
        <w:rPr>
          <w:rFonts w:ascii="Whitney Book" w:hAnsi="Whitney Book"/>
        </w:rPr>
      </w:pPr>
      <w:r>
        <w:rPr>
          <w:rFonts w:ascii="Whitney Book" w:hAnsi="Whitney Book"/>
        </w:rPr>
        <w:t xml:space="preserve">While the checklist is not exhaustive, it can provide a good start to </w:t>
      </w:r>
      <w:r w:rsidR="005153F1">
        <w:rPr>
          <w:rFonts w:ascii="Whitney Book" w:hAnsi="Whitney Book"/>
        </w:rPr>
        <w:t xml:space="preserve">capturing </w:t>
      </w:r>
      <w:r>
        <w:rPr>
          <w:rFonts w:ascii="Whitney Book" w:hAnsi="Whitney Book"/>
        </w:rPr>
        <w:t xml:space="preserve">the steps of hosting an event. An important part of this checklist to note is identifying your team members. Keep in mind that the request of time from the team is </w:t>
      </w:r>
      <w:r w:rsidRPr="00F82920">
        <w:rPr>
          <w:rFonts w:ascii="Whitney Book" w:hAnsi="Whitney Book"/>
          <w:i/>
        </w:rPr>
        <w:t xml:space="preserve">generally </w:t>
      </w:r>
      <w:r>
        <w:rPr>
          <w:rFonts w:ascii="Whitney Book" w:hAnsi="Whitney Book"/>
        </w:rPr>
        <w:t xml:space="preserve">additional to a person’s regular responsibilities. Ensuring that all team members agree to the timeline and deliverables is an important step. Lastly, identifying one individual who is responsible for the coordination of the team and event logistics ensures that each of the tasks are accomplished. </w:t>
      </w:r>
    </w:p>
    <w:p w:rsidR="00F82920" w:rsidRDefault="00F82920" w:rsidP="0068557A">
      <w:pPr>
        <w:rPr>
          <w:rFonts w:ascii="Whitney Book" w:hAnsi="Whitney Book"/>
        </w:rPr>
      </w:pPr>
      <w:r>
        <w:rPr>
          <w:rFonts w:ascii="Whitney Book" w:hAnsi="Whitney Book"/>
        </w:rPr>
        <w:t xml:space="preserve">Items to consider: </w:t>
      </w:r>
    </w:p>
    <w:p w:rsidR="00F82920" w:rsidRPr="00F82920" w:rsidRDefault="00F82920" w:rsidP="00F82920">
      <w:pPr>
        <w:pStyle w:val="ListParagraph"/>
        <w:numPr>
          <w:ilvl w:val="0"/>
          <w:numId w:val="47"/>
        </w:numPr>
      </w:pPr>
      <w:r w:rsidRPr="00F82920">
        <w:t xml:space="preserve">If you are collaborating with a speaker or external organization have you clearly outlined how this partnership will take place? </w:t>
      </w:r>
    </w:p>
    <w:p w:rsidR="00F82920" w:rsidRDefault="00F82920" w:rsidP="00F82920">
      <w:pPr>
        <w:pStyle w:val="ListParagraph"/>
        <w:rPr>
          <w:rFonts w:ascii="Whitney Book" w:hAnsi="Whitney Book"/>
        </w:rPr>
      </w:pPr>
      <w:r w:rsidRPr="00F82920">
        <w:rPr>
          <w:rFonts w:ascii="Whitney Book" w:hAnsi="Whitney Book"/>
        </w:rPr>
        <w:lastRenderedPageBreak/>
        <w:t xml:space="preserve">It is recommended that an agreement is constructed to ensure that all parties are on the same page. </w:t>
      </w:r>
    </w:p>
    <w:p w:rsidR="00F82920" w:rsidRPr="00F82920" w:rsidRDefault="00F82920" w:rsidP="00F82920">
      <w:pPr>
        <w:pStyle w:val="ListParagraph"/>
        <w:numPr>
          <w:ilvl w:val="0"/>
          <w:numId w:val="47"/>
        </w:numPr>
      </w:pPr>
      <w:r w:rsidRPr="00F82920">
        <w:t xml:space="preserve">Have you consulted with Marketing and Communications to determine the costs of the event promotion? </w:t>
      </w:r>
    </w:p>
    <w:p w:rsidR="00F82920" w:rsidRPr="000D5D48" w:rsidRDefault="00F82920" w:rsidP="00F82920">
      <w:pPr>
        <w:pStyle w:val="ListParagraph"/>
        <w:numPr>
          <w:ilvl w:val="0"/>
          <w:numId w:val="47"/>
        </w:numPr>
        <w:rPr>
          <w:rFonts w:ascii="Whitney Bold" w:hAnsi="Whitney Bold"/>
        </w:rPr>
      </w:pPr>
      <w:r>
        <w:t>There is considerable administration to hosting an event. It is important that all aspects are recognized</w:t>
      </w:r>
    </w:p>
    <w:p w:rsidR="00A3413C" w:rsidRDefault="000D5D48" w:rsidP="00A3413C">
      <w:pPr>
        <w:rPr>
          <w:rFonts w:ascii="Whitney Book" w:hAnsi="Whitney Book"/>
        </w:rPr>
      </w:pPr>
      <w:r w:rsidRPr="000D5D48">
        <w:rPr>
          <w:rFonts w:ascii="Whitney Book" w:hAnsi="Whitney Book"/>
        </w:rPr>
        <w:t xml:space="preserve">Find the form at: </w:t>
      </w:r>
      <w:hyperlink r:id="rId42" w:history="1">
        <w:r w:rsidRPr="000D5D48">
          <w:rPr>
            <w:rStyle w:val="Hyperlink"/>
            <w:rFonts w:ascii="Whitney Book" w:hAnsi="Whitney Book"/>
          </w:rPr>
          <w:t>https://fhsd.ok.ubc.ca/event-planning/</w:t>
        </w:r>
      </w:hyperlink>
      <w:r w:rsidR="000523F9">
        <w:rPr>
          <w:rFonts w:ascii="Whitney Book" w:hAnsi="Whitney Book"/>
        </w:rPr>
        <w:br/>
      </w:r>
      <w:r w:rsidR="000523F9" w:rsidRPr="009B0A3A">
        <w:rPr>
          <w:rStyle w:val="Heading2Char"/>
          <w:sz w:val="22"/>
          <w:szCs w:val="22"/>
        </w:rPr>
        <w:br/>
      </w:r>
      <w:r w:rsidR="00A3413C" w:rsidRPr="009B0A3A">
        <w:rPr>
          <w:rStyle w:val="Heading2Char"/>
          <w:sz w:val="22"/>
          <w:szCs w:val="22"/>
        </w:rPr>
        <w:t>Standard Event Process</w:t>
      </w:r>
      <w:r w:rsidR="00A3413C" w:rsidRPr="009B0A3A">
        <w:rPr>
          <w:rStyle w:val="Heading2Char"/>
          <w:sz w:val="22"/>
          <w:szCs w:val="22"/>
        </w:rPr>
        <w:br/>
      </w:r>
      <w:r w:rsidR="00A3413C">
        <w:rPr>
          <w:rFonts w:ascii="Whitney Book" w:hAnsi="Whitney Book"/>
        </w:rPr>
        <w:t>V</w:t>
      </w:r>
      <w:r w:rsidR="00A3413C">
        <w:rPr>
          <w:rFonts w:ascii="Whitney Book" w:hAnsi="Whitney Book"/>
        </w:rPr>
        <w:t xml:space="preserve">isit the </w:t>
      </w:r>
      <w:hyperlink r:id="rId43" w:history="1">
        <w:r w:rsidR="00A3413C" w:rsidRPr="000D5D48">
          <w:rPr>
            <w:rStyle w:val="Hyperlink"/>
            <w:rFonts w:ascii="Whitney Book" w:hAnsi="Whitney Book"/>
          </w:rPr>
          <w:t>https://fhsd.ok.ubc.ca/event-planning/</w:t>
        </w:r>
      </w:hyperlink>
      <w:r w:rsidR="00A3413C">
        <w:rPr>
          <w:rFonts w:ascii="Whitney Book" w:hAnsi="Whitney Book"/>
        </w:rPr>
        <w:t xml:space="preserve"> to download event resources. </w:t>
      </w:r>
    </w:p>
    <w:p w:rsidR="00E42005" w:rsidRDefault="00A3413C" w:rsidP="0068557A">
      <w:pPr>
        <w:rPr>
          <w:rFonts w:ascii="Whitney Book" w:hAnsi="Whitney Book"/>
          <w:b/>
        </w:rPr>
      </w:pPr>
      <w:r w:rsidRPr="00A3413C">
        <w:rPr>
          <w:rFonts w:ascii="Whitney Book" w:hAnsi="Whitney Book"/>
          <w:b/>
        </w:rPr>
        <w:t>Step 1: Create Event Promotion Materials</w:t>
      </w:r>
    </w:p>
    <w:p w:rsidR="00A3413C" w:rsidRPr="00A3413C" w:rsidRDefault="00A3413C" w:rsidP="00A3413C">
      <w:pPr>
        <w:pStyle w:val="ListParagraph"/>
        <w:numPr>
          <w:ilvl w:val="0"/>
          <w:numId w:val="50"/>
        </w:numPr>
        <w:rPr>
          <w:rFonts w:ascii="Whitney Book" w:hAnsi="Whitney Book"/>
          <w:b/>
        </w:rPr>
      </w:pPr>
      <w:r w:rsidRPr="00A3413C">
        <w:rPr>
          <w:rFonts w:ascii="Whitney Book" w:hAnsi="Whitney Book"/>
        </w:rPr>
        <w:t>Create a poster (vertical or horizontal)</w:t>
      </w:r>
    </w:p>
    <w:p w:rsidR="00A3413C" w:rsidRPr="00A3413C" w:rsidRDefault="00A3413C" w:rsidP="00A3413C">
      <w:pPr>
        <w:pStyle w:val="ListParagraph"/>
        <w:numPr>
          <w:ilvl w:val="0"/>
          <w:numId w:val="50"/>
        </w:numPr>
        <w:rPr>
          <w:rFonts w:ascii="Whitney Book" w:hAnsi="Whitney Book"/>
          <w:b/>
        </w:rPr>
      </w:pPr>
      <w:r w:rsidRPr="00A3413C">
        <w:rPr>
          <w:rFonts w:ascii="Whitney Book" w:hAnsi="Whitney Book"/>
        </w:rPr>
        <w:t>Complete digital signage</w:t>
      </w:r>
      <w:r>
        <w:rPr>
          <w:rFonts w:ascii="Whitney Book" w:hAnsi="Whitney Book"/>
        </w:rPr>
        <w:t xml:space="preserve"> </w:t>
      </w:r>
      <w:r>
        <w:rPr>
          <w:rFonts w:ascii="Whitney Book" w:hAnsi="Whitney Book"/>
        </w:rPr>
        <w:br/>
      </w:r>
      <w:r w:rsidRPr="00A3413C">
        <w:rPr>
          <w:rFonts w:ascii="Whitney Book" w:hAnsi="Whitney Book"/>
          <w:i/>
        </w:rPr>
        <w:t>Submit to the C</w:t>
      </w:r>
      <w:bookmarkStart w:id="25" w:name="_GoBack"/>
      <w:bookmarkEnd w:id="25"/>
      <w:r w:rsidRPr="00A3413C">
        <w:rPr>
          <w:rFonts w:ascii="Whitney Book" w:hAnsi="Whitney Book"/>
          <w:i/>
        </w:rPr>
        <w:t>ommunications and Marketing Strategist</w:t>
      </w:r>
    </w:p>
    <w:p w:rsidR="00A3413C" w:rsidRPr="00A3413C" w:rsidRDefault="00A3413C" w:rsidP="00A3413C">
      <w:pPr>
        <w:rPr>
          <w:rFonts w:ascii="Whitney Book" w:hAnsi="Whitney Book"/>
        </w:rPr>
      </w:pPr>
      <w:r>
        <w:rPr>
          <w:rFonts w:ascii="Whitney Book" w:hAnsi="Whitney Book"/>
          <w:b/>
        </w:rPr>
        <w:t>Step 2: Upload the Event to the FHSD Calendar</w:t>
      </w:r>
      <w:r>
        <w:rPr>
          <w:rFonts w:ascii="Whitney Book" w:hAnsi="Whitney Book"/>
          <w:b/>
        </w:rPr>
        <w:br/>
      </w:r>
      <w:r>
        <w:rPr>
          <w:rFonts w:ascii="Whitney Book" w:hAnsi="Whitney Book"/>
        </w:rPr>
        <w:t>* How-to available under event resources</w:t>
      </w:r>
    </w:p>
    <w:p w:rsidR="00A3413C" w:rsidRDefault="00A3413C" w:rsidP="00A3413C">
      <w:pPr>
        <w:rPr>
          <w:rFonts w:ascii="Whitney Book" w:hAnsi="Whitney Book"/>
          <w:b/>
        </w:rPr>
      </w:pPr>
      <w:r>
        <w:rPr>
          <w:rFonts w:ascii="Whitney Book" w:hAnsi="Whitney Book"/>
          <w:b/>
        </w:rPr>
        <w:t>Step 3: Upload the Event to the UBC Events Calendar</w:t>
      </w:r>
    </w:p>
    <w:p w:rsidR="00A3413C" w:rsidRDefault="00A3413C" w:rsidP="0068557A">
      <w:pPr>
        <w:rPr>
          <w:rFonts w:ascii="Whitney Book" w:hAnsi="Whitney Book"/>
        </w:rPr>
      </w:pPr>
    </w:p>
    <w:p w:rsidR="00E42005" w:rsidRDefault="00E42005" w:rsidP="00E42005">
      <w:pPr>
        <w:pStyle w:val="Heading3"/>
      </w:pPr>
    </w:p>
    <w:p w:rsidR="0068557A" w:rsidRDefault="0068557A" w:rsidP="0068557A">
      <w:pPr>
        <w:rPr>
          <w:rFonts w:ascii="Whitney Book" w:hAnsi="Whitney Book"/>
        </w:rPr>
      </w:pPr>
    </w:p>
    <w:p w:rsidR="0068557A" w:rsidRPr="0068557A" w:rsidRDefault="0068557A" w:rsidP="0068557A">
      <w:pPr>
        <w:rPr>
          <w:rFonts w:ascii="Whitney Book" w:hAnsi="Whitney Book"/>
        </w:rPr>
      </w:pPr>
    </w:p>
    <w:p w:rsidR="0068557A" w:rsidRPr="0068557A" w:rsidRDefault="0068557A" w:rsidP="0068557A">
      <w:pPr>
        <w:rPr>
          <w:rFonts w:ascii="Whitney Book" w:hAnsi="Whitney Book"/>
        </w:rPr>
      </w:pPr>
    </w:p>
    <w:p w:rsidR="0068557A" w:rsidRPr="0068557A" w:rsidRDefault="0068557A" w:rsidP="0068557A"/>
    <w:p w:rsidR="001018BB" w:rsidRDefault="001018BB" w:rsidP="001018BB">
      <w:pPr>
        <w:pStyle w:val="Heading1"/>
      </w:pPr>
    </w:p>
    <w:p w:rsidR="00A15DA2" w:rsidRDefault="00A15DA2" w:rsidP="009974B2">
      <w:pPr>
        <w:pStyle w:val="Heading1"/>
      </w:pPr>
    </w:p>
    <w:sectPr w:rsidR="00A15DA2" w:rsidSect="00823BFB">
      <w:headerReference w:type="even" r:id="rId44"/>
      <w:headerReference w:type="default" r:id="rId45"/>
      <w:footerReference w:type="even" r:id="rId46"/>
      <w:footerReference w:type="default" r:id="rId47"/>
      <w:headerReference w:type="first" r:id="rId48"/>
      <w:footerReference w:type="first" r:id="rId4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E8E" w:rsidRDefault="00B82E8E" w:rsidP="004400B7">
      <w:pPr>
        <w:spacing w:after="0" w:line="240" w:lineRule="auto"/>
      </w:pPr>
      <w:r>
        <w:separator/>
      </w:r>
    </w:p>
  </w:endnote>
  <w:endnote w:type="continuationSeparator" w:id="0">
    <w:p w:rsidR="00B82E8E" w:rsidRDefault="00B82E8E" w:rsidP="00440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hitney Medium">
    <w:altName w:val="Arial"/>
    <w:panose1 w:val="00000000000000000000"/>
    <w:charset w:val="00"/>
    <w:family w:val="modern"/>
    <w:notTrueType/>
    <w:pitch w:val="variable"/>
    <w:sig w:usb0="00000001" w:usb1="4000004A" w:usb2="00000000" w:usb3="00000000" w:csb0="0000000B" w:csb1="00000000"/>
  </w:font>
  <w:font w:name="Calibri">
    <w:panose1 w:val="020F0502020204030204"/>
    <w:charset w:val="00"/>
    <w:family w:val="swiss"/>
    <w:pitch w:val="variable"/>
    <w:sig w:usb0="E00002FF" w:usb1="4000ACFF" w:usb2="00000001" w:usb3="00000000" w:csb0="0000019F" w:csb1="00000000"/>
  </w:font>
  <w:font w:name="Whitney Light">
    <w:panose1 w:val="00000000000000000000"/>
    <w:charset w:val="00"/>
    <w:family w:val="modern"/>
    <w:notTrueType/>
    <w:pitch w:val="variable"/>
    <w:sig w:usb0="A00000FF" w:usb1="4000004A" w:usb2="00000000" w:usb3="00000000" w:csb0="0000000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hitney Book">
    <w:altName w:val="Arial"/>
    <w:panose1 w:val="00000000000000000000"/>
    <w:charset w:val="00"/>
    <w:family w:val="modern"/>
    <w:notTrueType/>
    <w:pitch w:val="variable"/>
    <w:sig w:usb0="A00000FF" w:usb1="4000004A" w:usb2="00000000" w:usb3="00000000" w:csb0="0000000B" w:csb1="00000000"/>
  </w:font>
  <w:font w:name="Helvetica">
    <w:panose1 w:val="020B0604020202020204"/>
    <w:charset w:val="00"/>
    <w:family w:val="swiss"/>
    <w:pitch w:val="variable"/>
    <w:sig w:usb0="E0002AFF" w:usb1="C0007843" w:usb2="00000009" w:usb3="00000000" w:csb0="000001FF" w:csb1="00000000"/>
  </w:font>
  <w:font w:name="Whitney Bold">
    <w:altName w:val="Arial"/>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3F1" w:rsidRDefault="005153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396672"/>
      <w:docPartObj>
        <w:docPartGallery w:val="Page Numbers (Bottom of Page)"/>
        <w:docPartUnique/>
      </w:docPartObj>
    </w:sdtPr>
    <w:sdtEndPr>
      <w:rPr>
        <w:noProof/>
      </w:rPr>
    </w:sdtEndPr>
    <w:sdtContent>
      <w:p w:rsidR="005153F1" w:rsidRDefault="005153F1">
        <w:pPr>
          <w:pStyle w:val="Footer"/>
          <w:jc w:val="right"/>
        </w:pPr>
        <w:r>
          <w:fldChar w:fldCharType="begin"/>
        </w:r>
        <w:r>
          <w:instrText xml:space="preserve"> PAGE   \* MERGEFORMAT </w:instrText>
        </w:r>
        <w:r>
          <w:fldChar w:fldCharType="separate"/>
        </w:r>
        <w:r w:rsidR="009B0A3A">
          <w:rPr>
            <w:noProof/>
          </w:rPr>
          <w:t>2</w:t>
        </w:r>
        <w:r>
          <w:rPr>
            <w:noProof/>
          </w:rPr>
          <w:fldChar w:fldCharType="end"/>
        </w:r>
      </w:p>
    </w:sdtContent>
  </w:sdt>
  <w:p w:rsidR="005153F1" w:rsidRDefault="005153F1">
    <w:pPr>
      <w:pStyle w:val="Footer"/>
    </w:pPr>
  </w:p>
  <w:p w:rsidR="005153F1" w:rsidRDefault="005153F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3F1" w:rsidRDefault="005153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E8E" w:rsidRDefault="00B82E8E" w:rsidP="004400B7">
      <w:pPr>
        <w:spacing w:after="0" w:line="240" w:lineRule="auto"/>
      </w:pPr>
      <w:r>
        <w:separator/>
      </w:r>
    </w:p>
  </w:footnote>
  <w:footnote w:type="continuationSeparator" w:id="0">
    <w:p w:rsidR="00B82E8E" w:rsidRDefault="00B82E8E" w:rsidP="004400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3F1" w:rsidRDefault="005153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3F1" w:rsidRDefault="005153F1">
    <w:pPr>
      <w:pStyle w:val="Header"/>
    </w:pPr>
    <w:sdt>
      <w:sdtPr>
        <w:id w:val="115962281"/>
        <w:docPartObj>
          <w:docPartGallery w:val="Watermarks"/>
          <w:docPartUnique/>
        </w:docPartObj>
      </w:sdtPr>
      <w:sdtContent>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E64C90">
      <w:rPr>
        <w:noProof/>
        <w:lang w:eastAsia="en-CA"/>
      </w:rPr>
      <w:drawing>
        <wp:inline distT="0" distB="0" distL="0" distR="0" wp14:anchorId="550FEE3E" wp14:editId="5F339232">
          <wp:extent cx="2401954" cy="41905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BC-FHSD-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17947" cy="456742"/>
                  </a:xfrm>
                  <a:prstGeom prst="rect">
                    <a:avLst/>
                  </a:prstGeom>
                </pic:spPr>
              </pic:pic>
            </a:graphicData>
          </a:graphic>
        </wp:inline>
      </w:drawing>
    </w:r>
    <w:r>
      <w:tab/>
    </w:r>
    <w:r>
      <w:tab/>
    </w:r>
    <w:r>
      <w:rPr>
        <w:b/>
        <w:color w:val="0C2344"/>
      </w:rPr>
      <w:t>Internal Communications Plan</w:t>
    </w:r>
  </w:p>
  <w:p w:rsidR="005153F1" w:rsidRDefault="005153F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3F1" w:rsidRDefault="005153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422E"/>
    <w:multiLevelType w:val="hybridMultilevel"/>
    <w:tmpl w:val="24367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B6219"/>
    <w:multiLevelType w:val="hybridMultilevel"/>
    <w:tmpl w:val="52F604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1E3B9D"/>
    <w:multiLevelType w:val="hybridMultilevel"/>
    <w:tmpl w:val="6DEC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C45CD"/>
    <w:multiLevelType w:val="hybridMultilevel"/>
    <w:tmpl w:val="39888A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8460A41"/>
    <w:multiLevelType w:val="hybridMultilevel"/>
    <w:tmpl w:val="7A22F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C6D54"/>
    <w:multiLevelType w:val="hybridMultilevel"/>
    <w:tmpl w:val="130894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BF6192F"/>
    <w:multiLevelType w:val="hybridMultilevel"/>
    <w:tmpl w:val="BF56ED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CE902F0"/>
    <w:multiLevelType w:val="hybridMultilevel"/>
    <w:tmpl w:val="ABFA1E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4290F83"/>
    <w:multiLevelType w:val="hybridMultilevel"/>
    <w:tmpl w:val="EA10EF4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51B6503"/>
    <w:multiLevelType w:val="hybridMultilevel"/>
    <w:tmpl w:val="0CD811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720" w:hanging="360"/>
      </w:pPr>
      <w:rPr>
        <w:rFonts w:ascii="Courier New" w:hAnsi="Courier New" w:cs="Courier New" w:hint="default"/>
      </w:rPr>
    </w:lvl>
    <w:lvl w:ilvl="2" w:tplc="10090005">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0" w15:restartNumberingAfterBreak="0">
    <w:nsid w:val="16851D16"/>
    <w:multiLevelType w:val="hybridMultilevel"/>
    <w:tmpl w:val="49885B1A"/>
    <w:lvl w:ilvl="0" w:tplc="CB4E2D68">
      <w:start w:val="1"/>
      <w:numFmt w:val="decimal"/>
      <w:lvlText w:val="%1."/>
      <w:lvlJc w:val="left"/>
      <w:pPr>
        <w:ind w:left="644"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1A6D0E27"/>
    <w:multiLevelType w:val="hybridMultilevel"/>
    <w:tmpl w:val="0BD2FADA"/>
    <w:lvl w:ilvl="0" w:tplc="0A2229EE">
      <w:start w:val="2013"/>
      <w:numFmt w:val="bullet"/>
      <w:lvlText w:val="-"/>
      <w:lvlJc w:val="left"/>
      <w:pPr>
        <w:ind w:left="720" w:hanging="360"/>
      </w:pPr>
      <w:rPr>
        <w:rFonts w:ascii="Whitney Medium" w:eastAsiaTheme="minorHAnsi" w:hAnsi="Whitney Medium"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E1953A6"/>
    <w:multiLevelType w:val="hybridMultilevel"/>
    <w:tmpl w:val="EED04D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E3A41C7"/>
    <w:multiLevelType w:val="hybridMultilevel"/>
    <w:tmpl w:val="452AB538"/>
    <w:lvl w:ilvl="0" w:tplc="E3DAD3FE">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1E3F0531"/>
    <w:multiLevelType w:val="hybridMultilevel"/>
    <w:tmpl w:val="1E60C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162F83"/>
    <w:multiLevelType w:val="hybridMultilevel"/>
    <w:tmpl w:val="3F7A84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5DF05E3"/>
    <w:multiLevelType w:val="hybridMultilevel"/>
    <w:tmpl w:val="893E72EC"/>
    <w:lvl w:ilvl="0" w:tplc="424818FC">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4C442DEC">
      <w:start w:val="2014"/>
      <w:numFmt w:val="bullet"/>
      <w:lvlText w:val="-"/>
      <w:lvlJc w:val="left"/>
      <w:pPr>
        <w:ind w:left="2700" w:hanging="360"/>
      </w:pPr>
      <w:rPr>
        <w:rFonts w:ascii="Whitney Light" w:eastAsiaTheme="minorHAnsi" w:hAnsi="Whitney Light" w:cstheme="minorBidi" w:hint="default"/>
      </w:rPr>
    </w:lvl>
    <w:lvl w:ilvl="3" w:tplc="20B40006">
      <w:start w:val="1"/>
      <w:numFmt w:val="decimal"/>
      <w:lvlText w:val="%4)"/>
      <w:lvlJc w:val="left"/>
      <w:pPr>
        <w:ind w:left="3240" w:hanging="360"/>
      </w:pPr>
      <w:rPr>
        <w:rFonts w:hint="default"/>
      </w:r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27993FC6"/>
    <w:multiLevelType w:val="hybridMultilevel"/>
    <w:tmpl w:val="AEE0578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2B312D15"/>
    <w:multiLevelType w:val="hybridMultilevel"/>
    <w:tmpl w:val="B0E25BB0"/>
    <w:lvl w:ilvl="0" w:tplc="751E8BB2">
      <w:numFmt w:val="bullet"/>
      <w:lvlText w:val="-"/>
      <w:lvlJc w:val="left"/>
      <w:pPr>
        <w:ind w:left="1080" w:hanging="360"/>
      </w:pPr>
      <w:rPr>
        <w:rFonts w:ascii="Whitney Medium" w:eastAsiaTheme="minorHAnsi" w:hAnsi="Whitney Medium"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2E1D4E54"/>
    <w:multiLevelType w:val="hybridMultilevel"/>
    <w:tmpl w:val="5F34C52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2E2469FE"/>
    <w:multiLevelType w:val="hybridMultilevel"/>
    <w:tmpl w:val="0CE2A1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EAF2018"/>
    <w:multiLevelType w:val="hybridMultilevel"/>
    <w:tmpl w:val="C040CAA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30BB21B5"/>
    <w:multiLevelType w:val="hybridMultilevel"/>
    <w:tmpl w:val="20B062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40E33CE"/>
    <w:multiLevelType w:val="hybridMultilevel"/>
    <w:tmpl w:val="4BD6E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274F9B"/>
    <w:multiLevelType w:val="hybridMultilevel"/>
    <w:tmpl w:val="40902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6744206"/>
    <w:multiLevelType w:val="hybridMultilevel"/>
    <w:tmpl w:val="58D442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7587AFE"/>
    <w:multiLevelType w:val="hybridMultilevel"/>
    <w:tmpl w:val="C54A3B8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3E2E1DCE"/>
    <w:multiLevelType w:val="hybridMultilevel"/>
    <w:tmpl w:val="4FC6DDA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3FA3145F"/>
    <w:multiLevelType w:val="hybridMultilevel"/>
    <w:tmpl w:val="556A5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08B66F8"/>
    <w:multiLevelType w:val="hybridMultilevel"/>
    <w:tmpl w:val="1E5641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42E920E2"/>
    <w:multiLevelType w:val="hybridMultilevel"/>
    <w:tmpl w:val="8A72A3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88B515A"/>
    <w:multiLevelType w:val="hybridMultilevel"/>
    <w:tmpl w:val="8406500C"/>
    <w:lvl w:ilvl="0" w:tplc="0A2229EE">
      <w:start w:val="2013"/>
      <w:numFmt w:val="bullet"/>
      <w:lvlText w:val="-"/>
      <w:lvlJc w:val="left"/>
      <w:pPr>
        <w:ind w:left="720" w:hanging="360"/>
      </w:pPr>
      <w:rPr>
        <w:rFonts w:ascii="Whitney Medium" w:eastAsiaTheme="minorHAnsi" w:hAnsi="Whitney Medium"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A0D109C"/>
    <w:multiLevelType w:val="hybridMultilevel"/>
    <w:tmpl w:val="A4E452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CED6C8D"/>
    <w:multiLevelType w:val="hybridMultilevel"/>
    <w:tmpl w:val="534E6BA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D3E0FB0"/>
    <w:multiLevelType w:val="hybridMultilevel"/>
    <w:tmpl w:val="E1FAE9C4"/>
    <w:lvl w:ilvl="0" w:tplc="1009000B">
      <w:start w:val="1"/>
      <w:numFmt w:val="bullet"/>
      <w:lvlText w:val=""/>
      <w:lvlJc w:val="left"/>
      <w:pPr>
        <w:ind w:left="1778" w:hanging="360"/>
      </w:pPr>
      <w:rPr>
        <w:rFonts w:ascii="Wingdings" w:hAnsi="Wingdings" w:hint="default"/>
      </w:rPr>
    </w:lvl>
    <w:lvl w:ilvl="1" w:tplc="10090003">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35" w15:restartNumberingAfterBreak="0">
    <w:nsid w:val="5009277C"/>
    <w:multiLevelType w:val="hybridMultilevel"/>
    <w:tmpl w:val="D2C439A2"/>
    <w:lvl w:ilvl="0" w:tplc="10090001">
      <w:start w:val="1"/>
      <w:numFmt w:val="bullet"/>
      <w:lvlText w:val=""/>
      <w:lvlJc w:val="left"/>
      <w:pPr>
        <w:ind w:left="786"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15:restartNumberingAfterBreak="0">
    <w:nsid w:val="56596743"/>
    <w:multiLevelType w:val="hybridMultilevel"/>
    <w:tmpl w:val="AB36C0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5C3764BB"/>
    <w:multiLevelType w:val="hybridMultilevel"/>
    <w:tmpl w:val="AE3262B2"/>
    <w:lvl w:ilvl="0" w:tplc="8E4464E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01975B9"/>
    <w:multiLevelType w:val="hybridMultilevel"/>
    <w:tmpl w:val="10E6C0D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9" w15:restartNumberingAfterBreak="0">
    <w:nsid w:val="60A61E2C"/>
    <w:multiLevelType w:val="multilevel"/>
    <w:tmpl w:val="7EF895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EE159E"/>
    <w:multiLevelType w:val="hybridMultilevel"/>
    <w:tmpl w:val="F19206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640C60C1"/>
    <w:multiLevelType w:val="hybridMultilevel"/>
    <w:tmpl w:val="41B09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47E055B"/>
    <w:multiLevelType w:val="hybridMultilevel"/>
    <w:tmpl w:val="4D1C8A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35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49209B4"/>
    <w:multiLevelType w:val="hybridMultilevel"/>
    <w:tmpl w:val="0C1AC1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6BF44243"/>
    <w:multiLevelType w:val="hybridMultilevel"/>
    <w:tmpl w:val="3D14BB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6CD868E2"/>
    <w:multiLevelType w:val="hybridMultilevel"/>
    <w:tmpl w:val="CF00D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312C06"/>
    <w:multiLevelType w:val="hybridMultilevel"/>
    <w:tmpl w:val="6F3607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8BC131F"/>
    <w:multiLevelType w:val="hybridMultilevel"/>
    <w:tmpl w:val="6C407148"/>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D811A11"/>
    <w:multiLevelType w:val="hybridMultilevel"/>
    <w:tmpl w:val="82C4F9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FC03860"/>
    <w:multiLevelType w:val="hybridMultilevel"/>
    <w:tmpl w:val="D6E230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2"/>
  </w:num>
  <w:num w:numId="2">
    <w:abstractNumId w:val="30"/>
  </w:num>
  <w:num w:numId="3">
    <w:abstractNumId w:val="9"/>
  </w:num>
  <w:num w:numId="4">
    <w:abstractNumId w:val="20"/>
  </w:num>
  <w:num w:numId="5">
    <w:abstractNumId w:val="16"/>
  </w:num>
  <w:num w:numId="6">
    <w:abstractNumId w:val="13"/>
  </w:num>
  <w:num w:numId="7">
    <w:abstractNumId w:val="10"/>
  </w:num>
  <w:num w:numId="8">
    <w:abstractNumId w:val="8"/>
  </w:num>
  <w:num w:numId="9">
    <w:abstractNumId w:val="38"/>
  </w:num>
  <w:num w:numId="10">
    <w:abstractNumId w:val="42"/>
  </w:num>
  <w:num w:numId="11">
    <w:abstractNumId w:val="44"/>
  </w:num>
  <w:num w:numId="12">
    <w:abstractNumId w:val="3"/>
  </w:num>
  <w:num w:numId="13">
    <w:abstractNumId w:val="27"/>
  </w:num>
  <w:num w:numId="14">
    <w:abstractNumId w:val="29"/>
  </w:num>
  <w:num w:numId="15">
    <w:abstractNumId w:val="17"/>
  </w:num>
  <w:num w:numId="16">
    <w:abstractNumId w:val="40"/>
  </w:num>
  <w:num w:numId="17">
    <w:abstractNumId w:val="43"/>
  </w:num>
  <w:num w:numId="18">
    <w:abstractNumId w:val="36"/>
  </w:num>
  <w:num w:numId="19">
    <w:abstractNumId w:val="15"/>
  </w:num>
  <w:num w:numId="20">
    <w:abstractNumId w:val="46"/>
  </w:num>
  <w:num w:numId="21">
    <w:abstractNumId w:val="12"/>
  </w:num>
  <w:num w:numId="22">
    <w:abstractNumId w:val="49"/>
  </w:num>
  <w:num w:numId="23">
    <w:abstractNumId w:val="37"/>
  </w:num>
  <w:num w:numId="24">
    <w:abstractNumId w:val="11"/>
  </w:num>
  <w:num w:numId="25">
    <w:abstractNumId w:val="28"/>
  </w:num>
  <w:num w:numId="26">
    <w:abstractNumId w:val="6"/>
  </w:num>
  <w:num w:numId="27">
    <w:abstractNumId w:val="39"/>
  </w:num>
  <w:num w:numId="28">
    <w:abstractNumId w:val="23"/>
  </w:num>
  <w:num w:numId="29">
    <w:abstractNumId w:val="45"/>
  </w:num>
  <w:num w:numId="30">
    <w:abstractNumId w:val="14"/>
  </w:num>
  <w:num w:numId="31">
    <w:abstractNumId w:val="2"/>
  </w:num>
  <w:num w:numId="32">
    <w:abstractNumId w:val="4"/>
  </w:num>
  <w:num w:numId="33">
    <w:abstractNumId w:val="0"/>
  </w:num>
  <w:num w:numId="34">
    <w:abstractNumId w:val="25"/>
  </w:num>
  <w:num w:numId="35">
    <w:abstractNumId w:val="31"/>
  </w:num>
  <w:num w:numId="36">
    <w:abstractNumId w:val="22"/>
  </w:num>
  <w:num w:numId="37">
    <w:abstractNumId w:val="19"/>
  </w:num>
  <w:num w:numId="38">
    <w:abstractNumId w:val="21"/>
  </w:num>
  <w:num w:numId="39">
    <w:abstractNumId w:val="26"/>
  </w:num>
  <w:num w:numId="40">
    <w:abstractNumId w:val="7"/>
  </w:num>
  <w:num w:numId="41">
    <w:abstractNumId w:val="48"/>
  </w:num>
  <w:num w:numId="42">
    <w:abstractNumId w:val="1"/>
  </w:num>
  <w:num w:numId="43">
    <w:abstractNumId w:val="41"/>
  </w:num>
  <w:num w:numId="44">
    <w:abstractNumId w:val="18"/>
  </w:num>
  <w:num w:numId="45">
    <w:abstractNumId w:val="35"/>
  </w:num>
  <w:num w:numId="46">
    <w:abstractNumId w:val="34"/>
  </w:num>
  <w:num w:numId="47">
    <w:abstractNumId w:val="33"/>
  </w:num>
  <w:num w:numId="48">
    <w:abstractNumId w:val="24"/>
  </w:num>
  <w:num w:numId="49">
    <w:abstractNumId w:val="5"/>
  </w:num>
  <w:num w:numId="50">
    <w:abstractNumId w:val="4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6F"/>
    <w:rsid w:val="000035BD"/>
    <w:rsid w:val="000062F1"/>
    <w:rsid w:val="000438E1"/>
    <w:rsid w:val="000523F9"/>
    <w:rsid w:val="000524B2"/>
    <w:rsid w:val="000574D0"/>
    <w:rsid w:val="000648DB"/>
    <w:rsid w:val="000673E3"/>
    <w:rsid w:val="00073EE5"/>
    <w:rsid w:val="000A05F6"/>
    <w:rsid w:val="000A0A02"/>
    <w:rsid w:val="000A1C3F"/>
    <w:rsid w:val="000A59F9"/>
    <w:rsid w:val="000A62CE"/>
    <w:rsid w:val="000C053B"/>
    <w:rsid w:val="000C3020"/>
    <w:rsid w:val="000C7342"/>
    <w:rsid w:val="000D543C"/>
    <w:rsid w:val="000D5D48"/>
    <w:rsid w:val="000F5F88"/>
    <w:rsid w:val="000F7163"/>
    <w:rsid w:val="001018BB"/>
    <w:rsid w:val="00102A45"/>
    <w:rsid w:val="00113F7E"/>
    <w:rsid w:val="0011513A"/>
    <w:rsid w:val="001159D5"/>
    <w:rsid w:val="0013358F"/>
    <w:rsid w:val="00144293"/>
    <w:rsid w:val="00144F97"/>
    <w:rsid w:val="00151805"/>
    <w:rsid w:val="001712E7"/>
    <w:rsid w:val="001759D6"/>
    <w:rsid w:val="001A0AA8"/>
    <w:rsid w:val="001A58E8"/>
    <w:rsid w:val="001B5DEE"/>
    <w:rsid w:val="001B7F4B"/>
    <w:rsid w:val="001C6791"/>
    <w:rsid w:val="001E2525"/>
    <w:rsid w:val="001F7B1B"/>
    <w:rsid w:val="00201EB7"/>
    <w:rsid w:val="002233BE"/>
    <w:rsid w:val="002523A8"/>
    <w:rsid w:val="00255051"/>
    <w:rsid w:val="00263C5D"/>
    <w:rsid w:val="00270558"/>
    <w:rsid w:val="00276012"/>
    <w:rsid w:val="002859BD"/>
    <w:rsid w:val="0029507B"/>
    <w:rsid w:val="002A5B9E"/>
    <w:rsid w:val="002A60F3"/>
    <w:rsid w:val="002C19BE"/>
    <w:rsid w:val="002C4264"/>
    <w:rsid w:val="002C70EA"/>
    <w:rsid w:val="002D3D40"/>
    <w:rsid w:val="002D559A"/>
    <w:rsid w:val="002F5B51"/>
    <w:rsid w:val="00317549"/>
    <w:rsid w:val="003250ED"/>
    <w:rsid w:val="0032582B"/>
    <w:rsid w:val="00330303"/>
    <w:rsid w:val="003411E6"/>
    <w:rsid w:val="00345D69"/>
    <w:rsid w:val="00360D64"/>
    <w:rsid w:val="0037456A"/>
    <w:rsid w:val="003777C3"/>
    <w:rsid w:val="00382B0B"/>
    <w:rsid w:val="0039286C"/>
    <w:rsid w:val="00394B85"/>
    <w:rsid w:val="00396B6B"/>
    <w:rsid w:val="00397379"/>
    <w:rsid w:val="00397EF9"/>
    <w:rsid w:val="003A3EF6"/>
    <w:rsid w:val="003D1C94"/>
    <w:rsid w:val="003D4098"/>
    <w:rsid w:val="003E73BF"/>
    <w:rsid w:val="003F3B07"/>
    <w:rsid w:val="003F636F"/>
    <w:rsid w:val="004029AC"/>
    <w:rsid w:val="00404D54"/>
    <w:rsid w:val="00410CE1"/>
    <w:rsid w:val="00411E1A"/>
    <w:rsid w:val="00414B83"/>
    <w:rsid w:val="004369C3"/>
    <w:rsid w:val="004400B7"/>
    <w:rsid w:val="00440CE2"/>
    <w:rsid w:val="00455120"/>
    <w:rsid w:val="004561BC"/>
    <w:rsid w:val="00464176"/>
    <w:rsid w:val="00465C56"/>
    <w:rsid w:val="004806FD"/>
    <w:rsid w:val="004A0F0B"/>
    <w:rsid w:val="004A20C6"/>
    <w:rsid w:val="004A2D90"/>
    <w:rsid w:val="004B6284"/>
    <w:rsid w:val="004C19C0"/>
    <w:rsid w:val="004D022A"/>
    <w:rsid w:val="004E179B"/>
    <w:rsid w:val="004E75E4"/>
    <w:rsid w:val="004F4E20"/>
    <w:rsid w:val="00504D96"/>
    <w:rsid w:val="0051492B"/>
    <w:rsid w:val="005153F1"/>
    <w:rsid w:val="00517E5C"/>
    <w:rsid w:val="0052783C"/>
    <w:rsid w:val="00533B1F"/>
    <w:rsid w:val="00535D91"/>
    <w:rsid w:val="00551EDA"/>
    <w:rsid w:val="00563224"/>
    <w:rsid w:val="00597479"/>
    <w:rsid w:val="005A79FF"/>
    <w:rsid w:val="005B011D"/>
    <w:rsid w:val="005B05C9"/>
    <w:rsid w:val="005B2B9B"/>
    <w:rsid w:val="005C0924"/>
    <w:rsid w:val="005C5B4F"/>
    <w:rsid w:val="005F5249"/>
    <w:rsid w:val="00606587"/>
    <w:rsid w:val="00607673"/>
    <w:rsid w:val="00623066"/>
    <w:rsid w:val="0062341A"/>
    <w:rsid w:val="00646878"/>
    <w:rsid w:val="00647D77"/>
    <w:rsid w:val="00660226"/>
    <w:rsid w:val="006706D8"/>
    <w:rsid w:val="00680E50"/>
    <w:rsid w:val="006837C5"/>
    <w:rsid w:val="0068557A"/>
    <w:rsid w:val="00685B7A"/>
    <w:rsid w:val="00691C95"/>
    <w:rsid w:val="006A6378"/>
    <w:rsid w:val="006C2387"/>
    <w:rsid w:val="006D5436"/>
    <w:rsid w:val="006D75E0"/>
    <w:rsid w:val="00703C4B"/>
    <w:rsid w:val="007155A5"/>
    <w:rsid w:val="0073071F"/>
    <w:rsid w:val="00744DFA"/>
    <w:rsid w:val="007524D2"/>
    <w:rsid w:val="007676AE"/>
    <w:rsid w:val="007728D0"/>
    <w:rsid w:val="00776EB0"/>
    <w:rsid w:val="0078528C"/>
    <w:rsid w:val="007E3E2B"/>
    <w:rsid w:val="007E4CC3"/>
    <w:rsid w:val="007E61DB"/>
    <w:rsid w:val="007E69E3"/>
    <w:rsid w:val="007E6A6D"/>
    <w:rsid w:val="00803E58"/>
    <w:rsid w:val="00803FA9"/>
    <w:rsid w:val="00806002"/>
    <w:rsid w:val="00807702"/>
    <w:rsid w:val="00813B83"/>
    <w:rsid w:val="008219B8"/>
    <w:rsid w:val="00823BFB"/>
    <w:rsid w:val="00824525"/>
    <w:rsid w:val="00826BE1"/>
    <w:rsid w:val="00830B7D"/>
    <w:rsid w:val="00836CD7"/>
    <w:rsid w:val="008407AC"/>
    <w:rsid w:val="00845BE8"/>
    <w:rsid w:val="00852908"/>
    <w:rsid w:val="00855140"/>
    <w:rsid w:val="008578A1"/>
    <w:rsid w:val="00863D9C"/>
    <w:rsid w:val="008651E6"/>
    <w:rsid w:val="00872DE1"/>
    <w:rsid w:val="00883DE0"/>
    <w:rsid w:val="00884DC0"/>
    <w:rsid w:val="00886260"/>
    <w:rsid w:val="0089531A"/>
    <w:rsid w:val="008A3C30"/>
    <w:rsid w:val="008C44E0"/>
    <w:rsid w:val="008C6F4E"/>
    <w:rsid w:val="008D16B7"/>
    <w:rsid w:val="008D3E66"/>
    <w:rsid w:val="008D3F13"/>
    <w:rsid w:val="008E256D"/>
    <w:rsid w:val="00901C61"/>
    <w:rsid w:val="0090359E"/>
    <w:rsid w:val="00905444"/>
    <w:rsid w:val="00905AE7"/>
    <w:rsid w:val="009208C7"/>
    <w:rsid w:val="009302BC"/>
    <w:rsid w:val="00934F85"/>
    <w:rsid w:val="009436BC"/>
    <w:rsid w:val="00975384"/>
    <w:rsid w:val="009974B2"/>
    <w:rsid w:val="009B0A3A"/>
    <w:rsid w:val="009B55D3"/>
    <w:rsid w:val="009D073C"/>
    <w:rsid w:val="009D3471"/>
    <w:rsid w:val="009E30F0"/>
    <w:rsid w:val="009E6F43"/>
    <w:rsid w:val="009E7F8F"/>
    <w:rsid w:val="009F350C"/>
    <w:rsid w:val="009F3A84"/>
    <w:rsid w:val="009F419D"/>
    <w:rsid w:val="009F4224"/>
    <w:rsid w:val="009F5873"/>
    <w:rsid w:val="00A04499"/>
    <w:rsid w:val="00A13F04"/>
    <w:rsid w:val="00A15DA2"/>
    <w:rsid w:val="00A3413C"/>
    <w:rsid w:val="00A43AA5"/>
    <w:rsid w:val="00A44903"/>
    <w:rsid w:val="00A45EB6"/>
    <w:rsid w:val="00A47A3C"/>
    <w:rsid w:val="00A5319D"/>
    <w:rsid w:val="00A62BC4"/>
    <w:rsid w:val="00A671FA"/>
    <w:rsid w:val="00A7596C"/>
    <w:rsid w:val="00A80D98"/>
    <w:rsid w:val="00A83E8C"/>
    <w:rsid w:val="00A94CAF"/>
    <w:rsid w:val="00A95D58"/>
    <w:rsid w:val="00AB1C1A"/>
    <w:rsid w:val="00AC29BD"/>
    <w:rsid w:val="00AC7102"/>
    <w:rsid w:val="00AD1765"/>
    <w:rsid w:val="00AD17E9"/>
    <w:rsid w:val="00AD2C4F"/>
    <w:rsid w:val="00AD4FA7"/>
    <w:rsid w:val="00AE1AE6"/>
    <w:rsid w:val="00AE2264"/>
    <w:rsid w:val="00AE2F98"/>
    <w:rsid w:val="00AE3A2F"/>
    <w:rsid w:val="00B26BDF"/>
    <w:rsid w:val="00B460E5"/>
    <w:rsid w:val="00B46B02"/>
    <w:rsid w:val="00B47600"/>
    <w:rsid w:val="00B5370F"/>
    <w:rsid w:val="00B559CB"/>
    <w:rsid w:val="00B56F07"/>
    <w:rsid w:val="00B6788F"/>
    <w:rsid w:val="00B82E8E"/>
    <w:rsid w:val="00B95CC7"/>
    <w:rsid w:val="00B979F5"/>
    <w:rsid w:val="00B97DED"/>
    <w:rsid w:val="00BA1F23"/>
    <w:rsid w:val="00BA2272"/>
    <w:rsid w:val="00BA3BBF"/>
    <w:rsid w:val="00BA7094"/>
    <w:rsid w:val="00BB7C62"/>
    <w:rsid w:val="00BC281A"/>
    <w:rsid w:val="00BD6D1B"/>
    <w:rsid w:val="00BE6077"/>
    <w:rsid w:val="00BE7C5C"/>
    <w:rsid w:val="00BF1EE8"/>
    <w:rsid w:val="00C03FDD"/>
    <w:rsid w:val="00C050E4"/>
    <w:rsid w:val="00C0630D"/>
    <w:rsid w:val="00C25CB0"/>
    <w:rsid w:val="00C37C37"/>
    <w:rsid w:val="00C40050"/>
    <w:rsid w:val="00C40CA3"/>
    <w:rsid w:val="00C545DD"/>
    <w:rsid w:val="00C75759"/>
    <w:rsid w:val="00C871D2"/>
    <w:rsid w:val="00C9489D"/>
    <w:rsid w:val="00CA4493"/>
    <w:rsid w:val="00CA7577"/>
    <w:rsid w:val="00CB12B4"/>
    <w:rsid w:val="00CB161C"/>
    <w:rsid w:val="00CB2941"/>
    <w:rsid w:val="00CC188B"/>
    <w:rsid w:val="00CC1D91"/>
    <w:rsid w:val="00CC3839"/>
    <w:rsid w:val="00CC63A6"/>
    <w:rsid w:val="00CD3D56"/>
    <w:rsid w:val="00CD410A"/>
    <w:rsid w:val="00CD5F8D"/>
    <w:rsid w:val="00CE4A49"/>
    <w:rsid w:val="00CE4CCA"/>
    <w:rsid w:val="00CE747A"/>
    <w:rsid w:val="00D00F07"/>
    <w:rsid w:val="00D029DE"/>
    <w:rsid w:val="00D1246F"/>
    <w:rsid w:val="00D23C11"/>
    <w:rsid w:val="00D34937"/>
    <w:rsid w:val="00D52F24"/>
    <w:rsid w:val="00D65704"/>
    <w:rsid w:val="00D81822"/>
    <w:rsid w:val="00D91974"/>
    <w:rsid w:val="00DA21F3"/>
    <w:rsid w:val="00DA26B3"/>
    <w:rsid w:val="00DA7EE0"/>
    <w:rsid w:val="00DD534A"/>
    <w:rsid w:val="00DE17F5"/>
    <w:rsid w:val="00DE3083"/>
    <w:rsid w:val="00DF3B6F"/>
    <w:rsid w:val="00E0001B"/>
    <w:rsid w:val="00E13963"/>
    <w:rsid w:val="00E2238A"/>
    <w:rsid w:val="00E2570B"/>
    <w:rsid w:val="00E40D4C"/>
    <w:rsid w:val="00E42005"/>
    <w:rsid w:val="00E42736"/>
    <w:rsid w:val="00E436AA"/>
    <w:rsid w:val="00E44EDF"/>
    <w:rsid w:val="00E47CC2"/>
    <w:rsid w:val="00E5598E"/>
    <w:rsid w:val="00E6135A"/>
    <w:rsid w:val="00E61ACA"/>
    <w:rsid w:val="00E6481E"/>
    <w:rsid w:val="00E73215"/>
    <w:rsid w:val="00E8611A"/>
    <w:rsid w:val="00E86441"/>
    <w:rsid w:val="00E86F4E"/>
    <w:rsid w:val="00E95E4D"/>
    <w:rsid w:val="00EB326F"/>
    <w:rsid w:val="00EB655D"/>
    <w:rsid w:val="00EB7D3E"/>
    <w:rsid w:val="00ED1A19"/>
    <w:rsid w:val="00ED693E"/>
    <w:rsid w:val="00EE4711"/>
    <w:rsid w:val="00EE7633"/>
    <w:rsid w:val="00EF00E5"/>
    <w:rsid w:val="00EF1B3E"/>
    <w:rsid w:val="00EF3A5F"/>
    <w:rsid w:val="00EF7BFE"/>
    <w:rsid w:val="00F0221B"/>
    <w:rsid w:val="00F15278"/>
    <w:rsid w:val="00F22543"/>
    <w:rsid w:val="00F22655"/>
    <w:rsid w:val="00F26C3B"/>
    <w:rsid w:val="00F3498F"/>
    <w:rsid w:val="00F402AB"/>
    <w:rsid w:val="00F406A6"/>
    <w:rsid w:val="00F41163"/>
    <w:rsid w:val="00F73C9A"/>
    <w:rsid w:val="00F82920"/>
    <w:rsid w:val="00F84E45"/>
    <w:rsid w:val="00F93B81"/>
    <w:rsid w:val="00F940C7"/>
    <w:rsid w:val="00FA1FCF"/>
    <w:rsid w:val="00FA219E"/>
    <w:rsid w:val="00FA4F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94B925"/>
  <w15:docId w15:val="{0A37F40D-9BAE-49DC-97C8-E42F276D5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82B"/>
    <w:rPr>
      <w:rFonts w:ascii="Whitney Medium" w:hAnsi="Whitney Medium"/>
    </w:rPr>
  </w:style>
  <w:style w:type="paragraph" w:styleId="Heading1">
    <w:name w:val="heading 1"/>
    <w:basedOn w:val="Normal"/>
    <w:next w:val="Normal"/>
    <w:link w:val="Heading1Char"/>
    <w:uiPriority w:val="9"/>
    <w:qFormat/>
    <w:rsid w:val="004400B7"/>
    <w:pPr>
      <w:keepNext/>
      <w:keepLines/>
      <w:spacing w:before="480" w:after="0"/>
      <w:outlineLvl w:val="0"/>
    </w:pPr>
    <w:rPr>
      <w:rFonts w:eastAsiaTheme="majorEastAsia" w:cstheme="majorBidi"/>
      <w:b/>
      <w:bCs/>
      <w:color w:val="0C2344"/>
      <w:sz w:val="28"/>
      <w:szCs w:val="28"/>
    </w:rPr>
  </w:style>
  <w:style w:type="paragraph" w:styleId="Heading2">
    <w:name w:val="heading 2"/>
    <w:basedOn w:val="Normal"/>
    <w:next w:val="Normal"/>
    <w:link w:val="Heading2Char"/>
    <w:uiPriority w:val="9"/>
    <w:unhideWhenUsed/>
    <w:qFormat/>
    <w:rsid w:val="0032582B"/>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32582B"/>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32582B"/>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CC1D91"/>
    <w:pPr>
      <w:keepNext/>
      <w:keepLines/>
      <w:spacing w:before="200" w:after="0"/>
      <w:outlineLvl w:val="4"/>
    </w:pPr>
    <w:rPr>
      <w:rFonts w:eastAsiaTheme="majorEastAsia" w:cstheme="majorBidi"/>
      <w:b/>
      <w:color w:val="243F60" w:themeColor="accent1" w:themeShade="7F"/>
    </w:rPr>
  </w:style>
  <w:style w:type="paragraph" w:styleId="Heading6">
    <w:name w:val="heading 6"/>
    <w:basedOn w:val="Normal"/>
    <w:next w:val="Normal"/>
    <w:link w:val="Heading6Char"/>
    <w:uiPriority w:val="9"/>
    <w:unhideWhenUsed/>
    <w:qFormat/>
    <w:rsid w:val="0032582B"/>
    <w:pPr>
      <w:keepNext/>
      <w:keepLines/>
      <w:spacing w:before="200" w:after="0"/>
      <w:outlineLvl w:val="5"/>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00B7"/>
    <w:rPr>
      <w:rFonts w:ascii="Whitney Medium" w:eastAsiaTheme="majorEastAsia" w:hAnsi="Whitney Medium" w:cstheme="majorBidi"/>
      <w:b/>
      <w:bCs/>
      <w:color w:val="0C2344"/>
      <w:sz w:val="28"/>
      <w:szCs w:val="28"/>
    </w:rPr>
  </w:style>
  <w:style w:type="character" w:customStyle="1" w:styleId="Heading2Char">
    <w:name w:val="Heading 2 Char"/>
    <w:basedOn w:val="DefaultParagraphFont"/>
    <w:link w:val="Heading2"/>
    <w:uiPriority w:val="9"/>
    <w:rsid w:val="0032582B"/>
    <w:rPr>
      <w:rFonts w:ascii="Whitney Medium" w:eastAsiaTheme="majorEastAsia" w:hAnsi="Whitney Medium" w:cstheme="majorBidi"/>
      <w:b/>
      <w:bCs/>
      <w:color w:val="4F81BD" w:themeColor="accent1"/>
      <w:sz w:val="26"/>
      <w:szCs w:val="26"/>
    </w:rPr>
  </w:style>
  <w:style w:type="character" w:customStyle="1" w:styleId="Heading3Char">
    <w:name w:val="Heading 3 Char"/>
    <w:basedOn w:val="DefaultParagraphFont"/>
    <w:link w:val="Heading3"/>
    <w:uiPriority w:val="9"/>
    <w:rsid w:val="0032582B"/>
    <w:rPr>
      <w:rFonts w:ascii="Whitney Medium" w:eastAsiaTheme="majorEastAsia" w:hAnsi="Whitney Medium" w:cstheme="majorBidi"/>
      <w:b/>
      <w:bCs/>
      <w:color w:val="4F81BD" w:themeColor="accent1"/>
    </w:rPr>
  </w:style>
  <w:style w:type="character" w:customStyle="1" w:styleId="Heading4Char">
    <w:name w:val="Heading 4 Char"/>
    <w:basedOn w:val="DefaultParagraphFont"/>
    <w:link w:val="Heading4"/>
    <w:uiPriority w:val="9"/>
    <w:rsid w:val="0032582B"/>
    <w:rPr>
      <w:rFonts w:ascii="Whitney Medium" w:eastAsiaTheme="majorEastAsia" w:hAnsi="Whitney Medium" w:cstheme="majorBidi"/>
      <w:b/>
      <w:bCs/>
      <w:i/>
      <w:iCs/>
      <w:color w:val="4F81BD" w:themeColor="accent1"/>
    </w:rPr>
  </w:style>
  <w:style w:type="character" w:customStyle="1" w:styleId="Heading5Char">
    <w:name w:val="Heading 5 Char"/>
    <w:basedOn w:val="DefaultParagraphFont"/>
    <w:link w:val="Heading5"/>
    <w:uiPriority w:val="9"/>
    <w:rsid w:val="00CC1D91"/>
    <w:rPr>
      <w:rFonts w:ascii="Whitney Medium" w:eastAsiaTheme="majorEastAsia" w:hAnsi="Whitney Medium" w:cstheme="majorBidi"/>
      <w:b/>
      <w:color w:val="243F60" w:themeColor="accent1" w:themeShade="7F"/>
    </w:rPr>
  </w:style>
  <w:style w:type="character" w:customStyle="1" w:styleId="Heading6Char">
    <w:name w:val="Heading 6 Char"/>
    <w:basedOn w:val="DefaultParagraphFont"/>
    <w:link w:val="Heading6"/>
    <w:uiPriority w:val="9"/>
    <w:rsid w:val="0032582B"/>
    <w:rPr>
      <w:rFonts w:ascii="Whitney Medium" w:eastAsiaTheme="majorEastAsia" w:hAnsi="Whitney Medium" w:cstheme="majorBidi"/>
      <w:i/>
      <w:iCs/>
      <w:color w:val="243F60" w:themeColor="accent1" w:themeShade="7F"/>
    </w:rPr>
  </w:style>
  <w:style w:type="paragraph" w:styleId="Title">
    <w:name w:val="Title"/>
    <w:basedOn w:val="Normal"/>
    <w:next w:val="Normal"/>
    <w:link w:val="TitleChar"/>
    <w:uiPriority w:val="10"/>
    <w:qFormat/>
    <w:rsid w:val="0032582B"/>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2582B"/>
    <w:rPr>
      <w:rFonts w:ascii="Whitney Medium" w:eastAsiaTheme="majorEastAsia" w:hAnsi="Whitney Medium" w:cstheme="majorBidi"/>
      <w:color w:val="17365D" w:themeColor="text2" w:themeShade="BF"/>
      <w:spacing w:val="5"/>
      <w:kern w:val="28"/>
      <w:sz w:val="52"/>
      <w:szCs w:val="52"/>
    </w:rPr>
  </w:style>
  <w:style w:type="paragraph" w:styleId="NoSpacing">
    <w:name w:val="No Spacing"/>
    <w:link w:val="NoSpacingChar"/>
    <w:uiPriority w:val="1"/>
    <w:qFormat/>
    <w:rsid w:val="00DF3B6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F3B6F"/>
    <w:rPr>
      <w:rFonts w:eastAsiaTheme="minorEastAsia"/>
      <w:lang w:val="en-US" w:eastAsia="ja-JP"/>
    </w:rPr>
  </w:style>
  <w:style w:type="paragraph" w:styleId="BalloonText">
    <w:name w:val="Balloon Text"/>
    <w:basedOn w:val="Normal"/>
    <w:link w:val="BalloonTextChar"/>
    <w:uiPriority w:val="99"/>
    <w:semiHidden/>
    <w:unhideWhenUsed/>
    <w:rsid w:val="00DF3B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B6F"/>
    <w:rPr>
      <w:rFonts w:ascii="Tahoma" w:hAnsi="Tahoma" w:cs="Tahoma"/>
      <w:sz w:val="16"/>
      <w:szCs w:val="16"/>
    </w:rPr>
  </w:style>
  <w:style w:type="paragraph" w:styleId="TOCHeading">
    <w:name w:val="TOC Heading"/>
    <w:basedOn w:val="Heading1"/>
    <w:next w:val="Normal"/>
    <w:uiPriority w:val="39"/>
    <w:semiHidden/>
    <w:unhideWhenUsed/>
    <w:qFormat/>
    <w:rsid w:val="004400B7"/>
    <w:pPr>
      <w:outlineLvl w:val="9"/>
    </w:pPr>
    <w:rPr>
      <w:rFonts w:asciiTheme="majorHAnsi" w:hAnsiTheme="majorHAnsi"/>
      <w:lang w:val="en-US" w:eastAsia="ja-JP"/>
    </w:rPr>
  </w:style>
  <w:style w:type="paragraph" w:styleId="Header">
    <w:name w:val="header"/>
    <w:basedOn w:val="Normal"/>
    <w:link w:val="HeaderChar"/>
    <w:uiPriority w:val="99"/>
    <w:unhideWhenUsed/>
    <w:rsid w:val="004400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0B7"/>
    <w:rPr>
      <w:rFonts w:ascii="Whitney Medium" w:hAnsi="Whitney Medium"/>
    </w:rPr>
  </w:style>
  <w:style w:type="paragraph" w:styleId="Footer">
    <w:name w:val="footer"/>
    <w:basedOn w:val="Normal"/>
    <w:link w:val="FooterChar"/>
    <w:uiPriority w:val="99"/>
    <w:unhideWhenUsed/>
    <w:rsid w:val="004400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0B7"/>
    <w:rPr>
      <w:rFonts w:ascii="Whitney Medium" w:hAnsi="Whitney Medium"/>
    </w:rPr>
  </w:style>
  <w:style w:type="paragraph" w:styleId="ListParagraph">
    <w:name w:val="List Paragraph"/>
    <w:basedOn w:val="Normal"/>
    <w:uiPriority w:val="34"/>
    <w:qFormat/>
    <w:rsid w:val="00B26BDF"/>
    <w:pPr>
      <w:ind w:left="720"/>
      <w:contextualSpacing/>
    </w:pPr>
  </w:style>
  <w:style w:type="paragraph" w:styleId="TOC1">
    <w:name w:val="toc 1"/>
    <w:basedOn w:val="Normal"/>
    <w:next w:val="Normal"/>
    <w:autoRedefine/>
    <w:uiPriority w:val="39"/>
    <w:unhideWhenUsed/>
    <w:rsid w:val="002C70EA"/>
    <w:pPr>
      <w:spacing w:after="100"/>
    </w:pPr>
  </w:style>
  <w:style w:type="paragraph" w:styleId="TOC2">
    <w:name w:val="toc 2"/>
    <w:basedOn w:val="Normal"/>
    <w:next w:val="Normal"/>
    <w:autoRedefine/>
    <w:uiPriority w:val="39"/>
    <w:unhideWhenUsed/>
    <w:rsid w:val="002C70EA"/>
    <w:pPr>
      <w:spacing w:after="100"/>
      <w:ind w:left="220"/>
    </w:pPr>
  </w:style>
  <w:style w:type="character" w:styleId="Hyperlink">
    <w:name w:val="Hyperlink"/>
    <w:basedOn w:val="DefaultParagraphFont"/>
    <w:uiPriority w:val="99"/>
    <w:unhideWhenUsed/>
    <w:rsid w:val="002C70EA"/>
    <w:rPr>
      <w:color w:val="0000FF" w:themeColor="hyperlink"/>
      <w:u w:val="single"/>
    </w:rPr>
  </w:style>
  <w:style w:type="paragraph" w:styleId="TOC3">
    <w:name w:val="toc 3"/>
    <w:basedOn w:val="Normal"/>
    <w:next w:val="Normal"/>
    <w:autoRedefine/>
    <w:uiPriority w:val="39"/>
    <w:unhideWhenUsed/>
    <w:rsid w:val="00AD1765"/>
    <w:pPr>
      <w:spacing w:after="100"/>
      <w:ind w:left="440"/>
    </w:pPr>
  </w:style>
  <w:style w:type="table" w:styleId="TableGrid">
    <w:name w:val="Table Grid"/>
    <w:basedOn w:val="TableNormal"/>
    <w:uiPriority w:val="59"/>
    <w:rsid w:val="008A3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23066"/>
  </w:style>
  <w:style w:type="paragraph" w:styleId="NormalWeb">
    <w:name w:val="Normal (Web)"/>
    <w:basedOn w:val="Normal"/>
    <w:uiPriority w:val="99"/>
    <w:unhideWhenUsed/>
    <w:rsid w:val="00AE1AE6"/>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PlainTable1">
    <w:name w:val="Plain Table 1"/>
    <w:basedOn w:val="TableNormal"/>
    <w:uiPriority w:val="41"/>
    <w:rsid w:val="0084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D52F24"/>
    <w:rPr>
      <w:b/>
      <w:bCs/>
    </w:rPr>
  </w:style>
  <w:style w:type="table" w:styleId="GridTable1Light-Accent1">
    <w:name w:val="Grid Table 1 Light Accent 1"/>
    <w:basedOn w:val="TableNormal"/>
    <w:uiPriority w:val="46"/>
    <w:rsid w:val="004A2D9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4A2D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58313">
      <w:bodyDiv w:val="1"/>
      <w:marLeft w:val="0"/>
      <w:marRight w:val="0"/>
      <w:marTop w:val="0"/>
      <w:marBottom w:val="0"/>
      <w:divBdr>
        <w:top w:val="none" w:sz="0" w:space="0" w:color="auto"/>
        <w:left w:val="none" w:sz="0" w:space="0" w:color="auto"/>
        <w:bottom w:val="none" w:sz="0" w:space="0" w:color="auto"/>
        <w:right w:val="none" w:sz="0" w:space="0" w:color="auto"/>
      </w:divBdr>
    </w:div>
    <w:div w:id="111825540">
      <w:bodyDiv w:val="1"/>
      <w:marLeft w:val="0"/>
      <w:marRight w:val="0"/>
      <w:marTop w:val="0"/>
      <w:marBottom w:val="0"/>
      <w:divBdr>
        <w:top w:val="none" w:sz="0" w:space="0" w:color="auto"/>
        <w:left w:val="none" w:sz="0" w:space="0" w:color="auto"/>
        <w:bottom w:val="none" w:sz="0" w:space="0" w:color="auto"/>
        <w:right w:val="none" w:sz="0" w:space="0" w:color="auto"/>
      </w:divBdr>
      <w:divsChild>
        <w:div w:id="985864737">
          <w:marLeft w:val="547"/>
          <w:marRight w:val="0"/>
          <w:marTop w:val="0"/>
          <w:marBottom w:val="0"/>
          <w:divBdr>
            <w:top w:val="none" w:sz="0" w:space="0" w:color="auto"/>
            <w:left w:val="none" w:sz="0" w:space="0" w:color="auto"/>
            <w:bottom w:val="none" w:sz="0" w:space="0" w:color="auto"/>
            <w:right w:val="none" w:sz="0" w:space="0" w:color="auto"/>
          </w:divBdr>
        </w:div>
      </w:divsChild>
    </w:div>
    <w:div w:id="386877735">
      <w:bodyDiv w:val="1"/>
      <w:marLeft w:val="0"/>
      <w:marRight w:val="0"/>
      <w:marTop w:val="0"/>
      <w:marBottom w:val="0"/>
      <w:divBdr>
        <w:top w:val="none" w:sz="0" w:space="0" w:color="auto"/>
        <w:left w:val="none" w:sz="0" w:space="0" w:color="auto"/>
        <w:bottom w:val="none" w:sz="0" w:space="0" w:color="auto"/>
        <w:right w:val="none" w:sz="0" w:space="0" w:color="auto"/>
      </w:divBdr>
      <w:divsChild>
        <w:div w:id="978997040">
          <w:marLeft w:val="547"/>
          <w:marRight w:val="0"/>
          <w:marTop w:val="0"/>
          <w:marBottom w:val="0"/>
          <w:divBdr>
            <w:top w:val="none" w:sz="0" w:space="0" w:color="auto"/>
            <w:left w:val="none" w:sz="0" w:space="0" w:color="auto"/>
            <w:bottom w:val="none" w:sz="0" w:space="0" w:color="auto"/>
            <w:right w:val="none" w:sz="0" w:space="0" w:color="auto"/>
          </w:divBdr>
        </w:div>
      </w:divsChild>
    </w:div>
    <w:div w:id="551312653">
      <w:bodyDiv w:val="1"/>
      <w:marLeft w:val="0"/>
      <w:marRight w:val="0"/>
      <w:marTop w:val="0"/>
      <w:marBottom w:val="0"/>
      <w:divBdr>
        <w:top w:val="none" w:sz="0" w:space="0" w:color="auto"/>
        <w:left w:val="none" w:sz="0" w:space="0" w:color="auto"/>
        <w:bottom w:val="none" w:sz="0" w:space="0" w:color="auto"/>
        <w:right w:val="none" w:sz="0" w:space="0" w:color="auto"/>
      </w:divBdr>
      <w:divsChild>
        <w:div w:id="1868518240">
          <w:marLeft w:val="547"/>
          <w:marRight w:val="0"/>
          <w:marTop w:val="0"/>
          <w:marBottom w:val="0"/>
          <w:divBdr>
            <w:top w:val="none" w:sz="0" w:space="0" w:color="auto"/>
            <w:left w:val="none" w:sz="0" w:space="0" w:color="auto"/>
            <w:bottom w:val="none" w:sz="0" w:space="0" w:color="auto"/>
            <w:right w:val="none" w:sz="0" w:space="0" w:color="auto"/>
          </w:divBdr>
        </w:div>
      </w:divsChild>
    </w:div>
    <w:div w:id="566065082">
      <w:bodyDiv w:val="1"/>
      <w:marLeft w:val="0"/>
      <w:marRight w:val="0"/>
      <w:marTop w:val="0"/>
      <w:marBottom w:val="0"/>
      <w:divBdr>
        <w:top w:val="none" w:sz="0" w:space="0" w:color="auto"/>
        <w:left w:val="none" w:sz="0" w:space="0" w:color="auto"/>
        <w:bottom w:val="none" w:sz="0" w:space="0" w:color="auto"/>
        <w:right w:val="none" w:sz="0" w:space="0" w:color="auto"/>
      </w:divBdr>
    </w:div>
    <w:div w:id="755175105">
      <w:bodyDiv w:val="1"/>
      <w:marLeft w:val="0"/>
      <w:marRight w:val="0"/>
      <w:marTop w:val="0"/>
      <w:marBottom w:val="0"/>
      <w:divBdr>
        <w:top w:val="none" w:sz="0" w:space="0" w:color="auto"/>
        <w:left w:val="none" w:sz="0" w:space="0" w:color="auto"/>
        <w:bottom w:val="none" w:sz="0" w:space="0" w:color="auto"/>
        <w:right w:val="none" w:sz="0" w:space="0" w:color="auto"/>
      </w:divBdr>
    </w:div>
    <w:div w:id="920524818">
      <w:bodyDiv w:val="1"/>
      <w:marLeft w:val="0"/>
      <w:marRight w:val="0"/>
      <w:marTop w:val="0"/>
      <w:marBottom w:val="0"/>
      <w:divBdr>
        <w:top w:val="none" w:sz="0" w:space="0" w:color="auto"/>
        <w:left w:val="none" w:sz="0" w:space="0" w:color="auto"/>
        <w:bottom w:val="none" w:sz="0" w:space="0" w:color="auto"/>
        <w:right w:val="none" w:sz="0" w:space="0" w:color="auto"/>
      </w:divBdr>
    </w:div>
    <w:div w:id="1298875020">
      <w:bodyDiv w:val="1"/>
      <w:marLeft w:val="0"/>
      <w:marRight w:val="0"/>
      <w:marTop w:val="0"/>
      <w:marBottom w:val="0"/>
      <w:divBdr>
        <w:top w:val="none" w:sz="0" w:space="0" w:color="auto"/>
        <w:left w:val="none" w:sz="0" w:space="0" w:color="auto"/>
        <w:bottom w:val="none" w:sz="0" w:space="0" w:color="auto"/>
        <w:right w:val="none" w:sz="0" w:space="0" w:color="auto"/>
      </w:divBdr>
      <w:divsChild>
        <w:div w:id="1232353039">
          <w:marLeft w:val="547"/>
          <w:marRight w:val="0"/>
          <w:marTop w:val="0"/>
          <w:marBottom w:val="0"/>
          <w:divBdr>
            <w:top w:val="none" w:sz="0" w:space="0" w:color="auto"/>
            <w:left w:val="none" w:sz="0" w:space="0" w:color="auto"/>
            <w:bottom w:val="none" w:sz="0" w:space="0" w:color="auto"/>
            <w:right w:val="none" w:sz="0" w:space="0" w:color="auto"/>
          </w:divBdr>
        </w:div>
      </w:divsChild>
    </w:div>
    <w:div w:id="1488352306">
      <w:bodyDiv w:val="1"/>
      <w:marLeft w:val="0"/>
      <w:marRight w:val="0"/>
      <w:marTop w:val="0"/>
      <w:marBottom w:val="0"/>
      <w:divBdr>
        <w:top w:val="none" w:sz="0" w:space="0" w:color="auto"/>
        <w:left w:val="none" w:sz="0" w:space="0" w:color="auto"/>
        <w:bottom w:val="none" w:sz="0" w:space="0" w:color="auto"/>
        <w:right w:val="none" w:sz="0" w:space="0" w:color="auto"/>
      </w:divBdr>
    </w:div>
    <w:div w:id="1681620290">
      <w:bodyDiv w:val="1"/>
      <w:marLeft w:val="0"/>
      <w:marRight w:val="0"/>
      <w:marTop w:val="0"/>
      <w:marBottom w:val="0"/>
      <w:divBdr>
        <w:top w:val="none" w:sz="0" w:space="0" w:color="auto"/>
        <w:left w:val="none" w:sz="0" w:space="0" w:color="auto"/>
        <w:bottom w:val="none" w:sz="0" w:space="0" w:color="auto"/>
        <w:right w:val="none" w:sz="0" w:space="0" w:color="auto"/>
      </w:divBdr>
    </w:div>
    <w:div w:id="1716346202">
      <w:bodyDiv w:val="1"/>
      <w:marLeft w:val="0"/>
      <w:marRight w:val="0"/>
      <w:marTop w:val="0"/>
      <w:marBottom w:val="0"/>
      <w:divBdr>
        <w:top w:val="none" w:sz="0" w:space="0" w:color="auto"/>
        <w:left w:val="none" w:sz="0" w:space="0" w:color="auto"/>
        <w:bottom w:val="none" w:sz="0" w:space="0" w:color="auto"/>
        <w:right w:val="none" w:sz="0" w:space="0" w:color="auto"/>
      </w:divBdr>
    </w:div>
    <w:div w:id="1914780040">
      <w:bodyDiv w:val="1"/>
      <w:marLeft w:val="0"/>
      <w:marRight w:val="0"/>
      <w:marTop w:val="0"/>
      <w:marBottom w:val="0"/>
      <w:divBdr>
        <w:top w:val="none" w:sz="0" w:space="0" w:color="auto"/>
        <w:left w:val="none" w:sz="0" w:space="0" w:color="auto"/>
        <w:bottom w:val="none" w:sz="0" w:space="0" w:color="auto"/>
        <w:right w:val="none" w:sz="0" w:space="0" w:color="auto"/>
      </w:divBdr>
    </w:div>
    <w:div w:id="1930189166">
      <w:bodyDiv w:val="1"/>
      <w:marLeft w:val="0"/>
      <w:marRight w:val="0"/>
      <w:marTop w:val="0"/>
      <w:marBottom w:val="0"/>
      <w:divBdr>
        <w:top w:val="none" w:sz="0" w:space="0" w:color="auto"/>
        <w:left w:val="none" w:sz="0" w:space="0" w:color="auto"/>
        <w:bottom w:val="none" w:sz="0" w:space="0" w:color="auto"/>
        <w:right w:val="none" w:sz="0" w:space="0" w:color="auto"/>
      </w:divBdr>
    </w:div>
    <w:div w:id="1971788950">
      <w:bodyDiv w:val="1"/>
      <w:marLeft w:val="0"/>
      <w:marRight w:val="0"/>
      <w:marTop w:val="0"/>
      <w:marBottom w:val="0"/>
      <w:divBdr>
        <w:top w:val="none" w:sz="0" w:space="0" w:color="auto"/>
        <w:left w:val="none" w:sz="0" w:space="0" w:color="auto"/>
        <w:bottom w:val="none" w:sz="0" w:space="0" w:color="auto"/>
        <w:right w:val="none" w:sz="0" w:space="0" w:color="auto"/>
      </w:divBdr>
      <w:divsChild>
        <w:div w:id="361588930">
          <w:marLeft w:val="0"/>
          <w:marRight w:val="0"/>
          <w:marTop w:val="0"/>
          <w:marBottom w:val="0"/>
          <w:divBdr>
            <w:top w:val="none" w:sz="0" w:space="0" w:color="auto"/>
            <w:left w:val="none" w:sz="0" w:space="0" w:color="auto"/>
            <w:bottom w:val="none" w:sz="0" w:space="0" w:color="auto"/>
            <w:right w:val="none" w:sz="0" w:space="0" w:color="auto"/>
          </w:divBdr>
        </w:div>
      </w:divsChild>
    </w:div>
    <w:div w:id="2074813548">
      <w:bodyDiv w:val="1"/>
      <w:marLeft w:val="0"/>
      <w:marRight w:val="0"/>
      <w:marTop w:val="0"/>
      <w:marBottom w:val="0"/>
      <w:divBdr>
        <w:top w:val="none" w:sz="0" w:space="0" w:color="auto"/>
        <w:left w:val="none" w:sz="0" w:space="0" w:color="auto"/>
        <w:bottom w:val="none" w:sz="0" w:space="0" w:color="auto"/>
        <w:right w:val="none" w:sz="0" w:space="0" w:color="auto"/>
      </w:divBdr>
    </w:div>
    <w:div w:id="2094164061">
      <w:bodyDiv w:val="1"/>
      <w:marLeft w:val="0"/>
      <w:marRight w:val="0"/>
      <w:marTop w:val="0"/>
      <w:marBottom w:val="0"/>
      <w:divBdr>
        <w:top w:val="none" w:sz="0" w:space="0" w:color="auto"/>
        <w:left w:val="none" w:sz="0" w:space="0" w:color="auto"/>
        <w:bottom w:val="none" w:sz="0" w:space="0" w:color="auto"/>
        <w:right w:val="none" w:sz="0" w:space="0" w:color="auto"/>
      </w:divBdr>
    </w:div>
    <w:div w:id="211566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bo.ok.ubc.ca/booknow.html" TargetMode="External"/><Relationship Id="rId18" Type="http://schemas.openxmlformats.org/officeDocument/2006/relationships/hyperlink" Target="http://www.fis.infrastructuredevelopment.ubc.ca/archibus/schema/ab-core/views/process-navigator/navigator-details.axvw;jsessionid=F31D0650914C0D73BEFB9884496B4A80?username=ACGRANT&amp;projectId=UBC_PROD" TargetMode="External"/><Relationship Id="rId26" Type="http://schemas.openxmlformats.org/officeDocument/2006/relationships/image" Target="media/image7.jpeg"/><Relationship Id="rId39" Type="http://schemas.openxmlformats.org/officeDocument/2006/relationships/image" Target="media/image16.jpg"/><Relationship Id="rId3" Type="http://schemas.openxmlformats.org/officeDocument/2006/relationships/numbering" Target="numbering.xml"/><Relationship Id="rId21" Type="http://schemas.openxmlformats.org/officeDocument/2006/relationships/hyperlink" Target="http://cbo.ok.ubc.ca/__shared/assets/UNc200_Terms37015.pdf" TargetMode="External"/><Relationship Id="rId34" Type="http://schemas.openxmlformats.org/officeDocument/2006/relationships/hyperlink" Target="https://www.kelownamuseums.ca/museums/the-laurel-packinghouse/" TargetMode="External"/><Relationship Id="rId42" Type="http://schemas.openxmlformats.org/officeDocument/2006/relationships/hyperlink" Target="https://fhsd.ok.ubc.ca/event-planning/"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arriott.com/hotels/event-planning/business-meeting/ylwok-delta-hotels-grand-okanagan-resort/" TargetMode="External"/><Relationship Id="rId17" Type="http://schemas.openxmlformats.org/officeDocument/2006/relationships/hyperlink" Target="mailto:okanagan.parking@ubc.ca" TargetMode="Externa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hyperlink" Target="https://theatre.kelowna.ca/rental-information"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ubco.catertrax.com/" TargetMode="External"/><Relationship Id="rId20" Type="http://schemas.openxmlformats.org/officeDocument/2006/relationships/hyperlink" Target="http://cbo.ok.ubc.ca/resources.html" TargetMode="External"/><Relationship Id="rId29" Type="http://schemas.openxmlformats.org/officeDocument/2006/relationships/image" Target="media/image10.jpeg"/><Relationship Id="rId41" Type="http://schemas.openxmlformats.org/officeDocument/2006/relationships/hyperlink" Target="https://fhsd.ok.ubc.ca/event-plann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ann.brown@ubc.ca" TargetMode="External"/><Relationship Id="rId24" Type="http://schemas.openxmlformats.org/officeDocument/2006/relationships/image" Target="media/image5.jpeg"/><Relationship Id="rId32" Type="http://schemas.openxmlformats.org/officeDocument/2006/relationships/hyperlink" Target="https://rotarycentreforthearts.com/port/mary-irwin-theatre/" TargetMode="External"/><Relationship Id="rId37" Type="http://schemas.openxmlformats.org/officeDocument/2006/relationships/image" Target="media/image15.jpg"/><Relationship Id="rId40" Type="http://schemas.openxmlformats.org/officeDocument/2006/relationships/hyperlink" Target="http://okcolab.com/the-space/event-workshop-space/"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helpdesk.ok.ubc.ca/ihelp/?system=av_equipment"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www.peller.com/cms/public/images/Image/2016/Sept/Sandhill-Event-Package-WEB.pdf" TargetMode="External"/><Relationship Id="rId49" Type="http://schemas.openxmlformats.org/officeDocument/2006/relationships/footer" Target="footer3.xml"/><Relationship Id="rId10" Type="http://schemas.openxmlformats.org/officeDocument/2006/relationships/hyperlink" Target="mailto:bookings@kelownamuseums.ca" TargetMode="External"/><Relationship Id="rId19"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cbo.ok.ubc.ca/booknow.html"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4.jpg"/><Relationship Id="rId43" Type="http://schemas.openxmlformats.org/officeDocument/2006/relationships/hyperlink" Target="https://fhsd.ok.ubc.ca/event-planning/" TargetMode="External"/><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6DF227-2F50-4B00-8310-1D208135B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1652</TotalTime>
  <Pages>15</Pages>
  <Words>3020</Words>
  <Characters>17216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UBC Okanagan</Company>
  <LinksUpToDate>false</LinksUpToDate>
  <CharactersWithSpaces>20196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UBCO User</dc:creator>
  <cp:keywords/>
  <dc:description/>
  <cp:lastModifiedBy>acgrant</cp:lastModifiedBy>
  <cp:revision>19</cp:revision>
  <cp:lastPrinted>2017-08-15T18:35:00Z</cp:lastPrinted>
  <dcterms:created xsi:type="dcterms:W3CDTF">2017-04-11T17:04:00Z</dcterms:created>
  <dcterms:modified xsi:type="dcterms:W3CDTF">2017-08-25T18:51:00Z</dcterms:modified>
</cp:coreProperties>
</file>